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5" w:type="dxa"/>
        <w:tblCellSpacing w:w="1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937"/>
        <w:gridCol w:w="1418"/>
        <w:gridCol w:w="8292"/>
      </w:tblGrid>
      <w:tr w:rsidR="00634844" w:rsidRPr="00634844" w:rsidTr="0063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634844">
              <w:rPr>
                <w:rFonts w:ascii="Arial" w:eastAsia="Times New Roman" w:hAnsi="Arial" w:cs="Arial"/>
                <w:lang w:eastAsia="nl-BE"/>
              </w:rPr>
              <w:t> Groep</w:t>
            </w:r>
          </w:p>
        </w:tc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634844">
              <w:rPr>
                <w:rFonts w:ascii="Arial" w:eastAsia="Times New Roman" w:hAnsi="Arial" w:cs="Arial"/>
                <w:lang w:eastAsia="nl-BE"/>
              </w:rPr>
              <w:t>Methode</w:t>
            </w:r>
          </w:p>
        </w:tc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634844">
              <w:rPr>
                <w:rFonts w:ascii="Arial" w:eastAsia="Times New Roman" w:hAnsi="Arial" w:cs="Arial"/>
                <w:lang w:eastAsia="nl-BE"/>
              </w:rPr>
              <w:t>Gebaseerd op</w:t>
            </w:r>
          </w:p>
        </w:tc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634844">
              <w:rPr>
                <w:rFonts w:ascii="Arial" w:eastAsia="Times New Roman" w:hAnsi="Arial" w:cs="Arial"/>
                <w:lang w:eastAsia="nl-BE"/>
              </w:rPr>
              <w:t>Verrrichting</w:t>
            </w:r>
            <w:proofErr w:type="spellEnd"/>
            <w:r w:rsidRPr="00634844">
              <w:rPr>
                <w:rFonts w:ascii="Arial" w:eastAsia="Times New Roman" w:hAnsi="Arial" w:cs="Arial"/>
                <w:lang w:eastAsia="nl-BE"/>
              </w:rPr>
              <w:t xml:space="preserve"> en principe</w:t>
            </w:r>
          </w:p>
        </w:tc>
      </w:tr>
      <w:tr w:rsidR="00634844" w:rsidRPr="00634844" w:rsidTr="0063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634844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48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6348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  <w:t>PLM1</w:t>
            </w:r>
          </w:p>
        </w:tc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634844">
              <w:rPr>
                <w:rFonts w:ascii="Arial" w:eastAsia="Times New Roman" w:hAnsi="Arial" w:cs="Arial"/>
                <w:lang w:eastAsia="nl-BE"/>
              </w:rPr>
              <w:t>HSG248</w:t>
            </w:r>
          </w:p>
        </w:tc>
        <w:tc>
          <w:tcPr>
            <w:tcW w:w="0" w:type="auto"/>
            <w:vAlign w:val="center"/>
            <w:hideMark/>
          </w:tcPr>
          <w:p w:rsidR="00634844" w:rsidRPr="00634844" w:rsidRDefault="00634844" w:rsidP="006348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48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634844" w:rsidRPr="00634844" w:rsidRDefault="00634844" w:rsidP="006348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48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  <w:r w:rsidRPr="0063484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  <w:t>Bepalen van aanwezigheid en type asbest in bouwmaterialen m.b.v. gepolariseerde lichtmicroscopie.</w:t>
            </w:r>
          </w:p>
          <w:p w:rsidR="00634844" w:rsidRPr="00634844" w:rsidRDefault="00634844" w:rsidP="0063484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634844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</w:tbl>
    <w:p w:rsidR="00634844" w:rsidRPr="00634844" w:rsidRDefault="00634844" w:rsidP="00634844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634844">
        <w:rPr>
          <w:rFonts w:ascii="Arial" w:eastAsia="Times New Roman" w:hAnsi="Arial" w:cs="Arial"/>
          <w:lang w:eastAsia="nl-BE"/>
        </w:rPr>
        <w:t> </w:t>
      </w:r>
    </w:p>
    <w:p w:rsidR="004B2E72" w:rsidRDefault="004B2E72" w:rsidP="00634844">
      <w:pPr>
        <w:ind w:right="-1417"/>
      </w:pPr>
      <w:bookmarkStart w:id="0" w:name="_GoBack"/>
      <w:bookmarkEnd w:id="0"/>
    </w:p>
    <w:sectPr w:rsidR="004B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44"/>
    <w:rsid w:val="004B2E72"/>
    <w:rsid w:val="006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1E50-1F4B-4A8F-8154-43B79D2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2019-09-18T06:08:00Z</dcterms:created>
  <dcterms:modified xsi:type="dcterms:W3CDTF">2019-09-18T06:11:00Z</dcterms:modified>
</cp:coreProperties>
</file>