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618" w:rsidRPr="00E47857" w:rsidRDefault="00EF2134" w:rsidP="007E43A0">
      <w:pPr>
        <w:spacing w:line="276" w:lineRule="auto"/>
        <w:rPr>
          <w:lang w:val="nl-NL"/>
        </w:rPr>
      </w:pPr>
      <w:r w:rsidRPr="00E47857">
        <w:rPr>
          <w:noProof/>
        </w:rPr>
        <w:drawing>
          <wp:inline distT="0" distB="0" distL="0" distR="0" wp14:anchorId="4B787259" wp14:editId="66C7AC60">
            <wp:extent cx="1098000" cy="1101600"/>
            <wp:effectExtent l="0" t="0" r="6985" b="3810"/>
            <wp:docPr id="1" name="Afbeelding 1" descr="O:\VIVO-Nieuw\Huisstijl\Logo's fondsen\329\Logo_Sociaal_cultur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VO-Nieuw\Huisstijl\Logo's fondsen\329\Logo_Sociaal_culture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000" cy="1101600"/>
                    </a:xfrm>
                    <a:prstGeom prst="rect">
                      <a:avLst/>
                    </a:prstGeom>
                    <a:noFill/>
                    <a:ln>
                      <a:noFill/>
                    </a:ln>
                  </pic:spPr>
                </pic:pic>
              </a:graphicData>
            </a:graphic>
          </wp:inline>
        </w:drawing>
      </w:r>
      <w:r w:rsidR="00DA5BE7" w:rsidRPr="00E47857">
        <w:rPr>
          <w:lang w:val="nl-NL"/>
        </w:rPr>
        <w:tab/>
      </w:r>
      <w:r w:rsidR="00DA5BE7" w:rsidRPr="00E47857">
        <w:rPr>
          <w:lang w:val="nl-NL"/>
        </w:rPr>
        <w:tab/>
      </w:r>
      <w:r w:rsidR="00DA5BE7" w:rsidRPr="00E47857">
        <w:rPr>
          <w:lang w:val="nl-NL"/>
        </w:rPr>
        <w:tab/>
      </w:r>
      <w:r w:rsidR="00DA5BE7" w:rsidRPr="00E47857">
        <w:rPr>
          <w:lang w:val="nl-NL"/>
        </w:rPr>
        <w:tab/>
      </w:r>
      <w:r w:rsidR="00DA5BE7" w:rsidRPr="00E47857">
        <w:rPr>
          <w:lang w:val="nl-NL"/>
        </w:rPr>
        <w:tab/>
      </w:r>
      <w:r w:rsidR="00DA5BE7" w:rsidRPr="00E47857">
        <w:rPr>
          <w:lang w:val="nl-NL"/>
        </w:rPr>
        <w:tab/>
      </w:r>
      <w:r w:rsidR="00DA5BE7" w:rsidRPr="00E47857">
        <w:rPr>
          <w:lang w:val="nl-NL"/>
        </w:rPr>
        <w:tab/>
      </w:r>
      <w:r w:rsidR="00DA5BE7" w:rsidRPr="00E47857">
        <w:rPr>
          <w:lang w:val="nl-NL"/>
        </w:rPr>
        <w:tab/>
      </w:r>
    </w:p>
    <w:p w:rsidR="00240051" w:rsidRPr="00E47857" w:rsidRDefault="00240051" w:rsidP="007E43A0">
      <w:pPr>
        <w:spacing w:line="276" w:lineRule="auto"/>
        <w:jc w:val="both"/>
        <w:rPr>
          <w:lang w:val="nl-NL"/>
        </w:rPr>
      </w:pPr>
    </w:p>
    <w:p w:rsidR="003A30C0" w:rsidRPr="00E47857" w:rsidRDefault="00997D97" w:rsidP="007E43A0">
      <w:pPr>
        <w:pStyle w:val="Kop6"/>
        <w:spacing w:line="276" w:lineRule="auto"/>
        <w:rPr>
          <w:rFonts w:asciiTheme="minorHAnsi" w:hAnsiTheme="minorHAnsi"/>
          <w:lang w:val="nl-NL"/>
        </w:rPr>
      </w:pPr>
      <w:r w:rsidRPr="00E47857">
        <w:rPr>
          <w:rFonts w:asciiTheme="minorHAnsi" w:hAnsiTheme="minorHAnsi"/>
          <w:lang w:val="nl-NL"/>
        </w:rPr>
        <w:t xml:space="preserve"> </w:t>
      </w:r>
    </w:p>
    <w:p w:rsidR="000601C6" w:rsidRPr="00E47857" w:rsidRDefault="000601C6" w:rsidP="007E43A0">
      <w:pPr>
        <w:pBdr>
          <w:top w:val="single" w:sz="4" w:space="1" w:color="auto"/>
          <w:left w:val="single" w:sz="4" w:space="4" w:color="auto"/>
          <w:bottom w:val="single" w:sz="4" w:space="1" w:color="auto"/>
          <w:right w:val="single" w:sz="4" w:space="4" w:color="auto"/>
        </w:pBdr>
        <w:spacing w:line="276" w:lineRule="auto"/>
        <w:jc w:val="center"/>
        <w:rPr>
          <w:b/>
          <w:lang w:val="nl-NL"/>
        </w:rPr>
      </w:pPr>
      <w:r w:rsidRPr="00E47857">
        <w:rPr>
          <w:b/>
          <w:lang w:val="nl-NL"/>
        </w:rPr>
        <w:t xml:space="preserve">Subsidies voor bijkomende projecten ten gunste van jongeren  </w:t>
      </w:r>
    </w:p>
    <w:p w:rsidR="000601C6" w:rsidRPr="00E47857" w:rsidRDefault="000601C6" w:rsidP="007E43A0">
      <w:pPr>
        <w:pBdr>
          <w:top w:val="single" w:sz="4" w:space="1" w:color="auto"/>
          <w:left w:val="single" w:sz="4" w:space="4" w:color="auto"/>
          <w:bottom w:val="single" w:sz="4" w:space="1" w:color="auto"/>
          <w:right w:val="single" w:sz="4" w:space="4" w:color="auto"/>
        </w:pBdr>
        <w:spacing w:line="276" w:lineRule="auto"/>
        <w:jc w:val="center"/>
        <w:rPr>
          <w:b/>
          <w:lang w:val="nl-NL"/>
        </w:rPr>
      </w:pPr>
      <w:r w:rsidRPr="00E47857">
        <w:rPr>
          <w:b/>
          <w:lang w:val="nl-NL"/>
        </w:rPr>
        <w:t>die tot bepaalde risicogroepen behoren</w:t>
      </w:r>
    </w:p>
    <w:p w:rsidR="00997D97" w:rsidRPr="00E47857" w:rsidRDefault="0017619D" w:rsidP="007E43A0">
      <w:pPr>
        <w:pBdr>
          <w:top w:val="single" w:sz="4" w:space="1" w:color="auto"/>
          <w:left w:val="single" w:sz="4" w:space="4" w:color="auto"/>
          <w:bottom w:val="single" w:sz="4" w:space="1" w:color="auto"/>
          <w:right w:val="single" w:sz="4" w:space="4" w:color="auto"/>
        </w:pBdr>
        <w:spacing w:line="276" w:lineRule="auto"/>
        <w:jc w:val="center"/>
        <w:rPr>
          <w:lang w:val="nl-NL"/>
        </w:rPr>
      </w:pPr>
      <w:r>
        <w:rPr>
          <w:b/>
          <w:lang w:val="nl-NL"/>
        </w:rPr>
        <w:t xml:space="preserve">tussentijds verslag </w:t>
      </w:r>
      <w:r w:rsidR="000601C6" w:rsidRPr="00E47857">
        <w:rPr>
          <w:b/>
          <w:lang w:val="nl-NL"/>
        </w:rPr>
        <w:t>201</w:t>
      </w:r>
      <w:r>
        <w:rPr>
          <w:b/>
          <w:lang w:val="nl-NL"/>
        </w:rPr>
        <w:t>8</w:t>
      </w:r>
      <w:r w:rsidR="000601C6" w:rsidRPr="00E47857">
        <w:rPr>
          <w:b/>
          <w:lang w:val="nl-NL"/>
        </w:rPr>
        <w:t xml:space="preserve"> - 201</w:t>
      </w:r>
      <w:r>
        <w:rPr>
          <w:b/>
          <w:lang w:val="nl-NL"/>
        </w:rPr>
        <w:t>9</w:t>
      </w:r>
      <w:r w:rsidR="000601C6" w:rsidRPr="00E47857">
        <w:rPr>
          <w:lang w:val="nl-NL"/>
        </w:rPr>
        <w:t xml:space="preserve">                                       </w:t>
      </w:r>
    </w:p>
    <w:p w:rsidR="00870238" w:rsidRPr="00E47857" w:rsidRDefault="00870238" w:rsidP="007E43A0">
      <w:pPr>
        <w:spacing w:line="276" w:lineRule="auto"/>
        <w:rPr>
          <w:lang w:val="nl-NL"/>
        </w:rPr>
      </w:pPr>
    </w:p>
    <w:sdt>
      <w:sdtPr>
        <w:rPr>
          <w:rFonts w:asciiTheme="minorHAnsi" w:eastAsia="Times New Roman" w:hAnsiTheme="minorHAnsi" w:cs="Times New Roman"/>
          <w:b w:val="0"/>
          <w:bCs w:val="0"/>
          <w:color w:val="auto"/>
          <w:sz w:val="22"/>
          <w:szCs w:val="22"/>
          <w:lang w:val="nl-NL" w:eastAsia="nl-NL" w:bidi="ar-SA"/>
        </w:rPr>
        <w:id w:val="357250466"/>
        <w:docPartObj>
          <w:docPartGallery w:val="Table of Contents"/>
          <w:docPartUnique/>
        </w:docPartObj>
      </w:sdtPr>
      <w:sdtEndPr>
        <w:rPr>
          <w:rFonts w:eastAsiaTheme="minorEastAsia" w:cstheme="minorHAnsi"/>
          <w:lang w:eastAsia="nl-BE"/>
        </w:rPr>
      </w:sdtEndPr>
      <w:sdtContent>
        <w:p w:rsidR="007F7A9E" w:rsidRPr="00E47857" w:rsidRDefault="007F7A9E" w:rsidP="007E43A0">
          <w:pPr>
            <w:pStyle w:val="Kopvaninhoudsopgave"/>
            <w:spacing w:line="276" w:lineRule="auto"/>
            <w:rPr>
              <w:rFonts w:asciiTheme="minorHAnsi" w:hAnsiTheme="minorHAnsi"/>
              <w:sz w:val="22"/>
              <w:szCs w:val="22"/>
              <w:lang w:val="nl-NL"/>
            </w:rPr>
          </w:pPr>
          <w:r w:rsidRPr="00E47857">
            <w:rPr>
              <w:rFonts w:asciiTheme="minorHAnsi" w:hAnsiTheme="minorHAnsi"/>
              <w:sz w:val="22"/>
              <w:szCs w:val="22"/>
              <w:lang w:val="nl-NL"/>
            </w:rPr>
            <w:t>Inhoud</w:t>
          </w:r>
        </w:p>
        <w:p w:rsidR="008000D1" w:rsidRDefault="007F7A9E">
          <w:pPr>
            <w:pStyle w:val="Inhopg1"/>
            <w:tabs>
              <w:tab w:val="right" w:leader="dot" w:pos="9402"/>
            </w:tabs>
            <w:rPr>
              <w:noProof/>
            </w:rPr>
          </w:pPr>
          <w:r w:rsidRPr="00E47857">
            <w:rPr>
              <w:lang w:val="nl-NL"/>
            </w:rPr>
            <w:fldChar w:fldCharType="begin"/>
          </w:r>
          <w:r w:rsidRPr="00E47857">
            <w:rPr>
              <w:lang w:val="nl-NL"/>
            </w:rPr>
            <w:instrText xml:space="preserve"> TOC \o "1-3" \h \z \u </w:instrText>
          </w:r>
          <w:r w:rsidRPr="00E47857">
            <w:rPr>
              <w:lang w:val="nl-NL"/>
            </w:rPr>
            <w:fldChar w:fldCharType="separate"/>
          </w:r>
          <w:hyperlink w:anchor="_Toc531172569" w:history="1">
            <w:r w:rsidR="008000D1" w:rsidRPr="008D4DE8">
              <w:rPr>
                <w:rStyle w:val="Hyperlink"/>
                <w:noProof/>
                <w:lang w:val="nl-NL"/>
              </w:rPr>
              <w:t>Inleiding</w:t>
            </w:r>
            <w:r w:rsidR="008000D1">
              <w:rPr>
                <w:noProof/>
                <w:webHidden/>
              </w:rPr>
              <w:tab/>
            </w:r>
            <w:r w:rsidR="008000D1">
              <w:rPr>
                <w:noProof/>
                <w:webHidden/>
              </w:rPr>
              <w:fldChar w:fldCharType="begin"/>
            </w:r>
            <w:r w:rsidR="008000D1">
              <w:rPr>
                <w:noProof/>
                <w:webHidden/>
              </w:rPr>
              <w:instrText xml:space="preserve"> PAGEREF _Toc531172569 \h </w:instrText>
            </w:r>
            <w:r w:rsidR="008000D1">
              <w:rPr>
                <w:noProof/>
                <w:webHidden/>
              </w:rPr>
            </w:r>
            <w:r w:rsidR="008000D1">
              <w:rPr>
                <w:noProof/>
                <w:webHidden/>
              </w:rPr>
              <w:fldChar w:fldCharType="separate"/>
            </w:r>
            <w:r w:rsidR="008000D1">
              <w:rPr>
                <w:noProof/>
                <w:webHidden/>
              </w:rPr>
              <w:t>2</w:t>
            </w:r>
            <w:r w:rsidR="008000D1">
              <w:rPr>
                <w:noProof/>
                <w:webHidden/>
              </w:rPr>
              <w:fldChar w:fldCharType="end"/>
            </w:r>
          </w:hyperlink>
        </w:p>
        <w:p w:rsidR="008000D1" w:rsidRDefault="0008080D">
          <w:pPr>
            <w:pStyle w:val="Inhopg1"/>
            <w:tabs>
              <w:tab w:val="right" w:leader="dot" w:pos="9402"/>
            </w:tabs>
            <w:rPr>
              <w:noProof/>
            </w:rPr>
          </w:pPr>
          <w:hyperlink w:anchor="_Toc531172570" w:history="1">
            <w:r w:rsidR="008000D1" w:rsidRPr="008D4DE8">
              <w:rPr>
                <w:rStyle w:val="Hyperlink"/>
                <w:noProof/>
                <w:lang w:val="nl-NL"/>
              </w:rPr>
              <w:t>DEEL I : Gegevens i.f.v. publicatie op de FOD-website</w:t>
            </w:r>
            <w:r w:rsidR="008000D1">
              <w:rPr>
                <w:noProof/>
                <w:webHidden/>
              </w:rPr>
              <w:tab/>
            </w:r>
            <w:r w:rsidR="008000D1">
              <w:rPr>
                <w:noProof/>
                <w:webHidden/>
              </w:rPr>
              <w:fldChar w:fldCharType="begin"/>
            </w:r>
            <w:r w:rsidR="008000D1">
              <w:rPr>
                <w:noProof/>
                <w:webHidden/>
              </w:rPr>
              <w:instrText xml:space="preserve"> PAGEREF _Toc531172570 \h </w:instrText>
            </w:r>
            <w:r w:rsidR="008000D1">
              <w:rPr>
                <w:noProof/>
                <w:webHidden/>
              </w:rPr>
            </w:r>
            <w:r w:rsidR="008000D1">
              <w:rPr>
                <w:noProof/>
                <w:webHidden/>
              </w:rPr>
              <w:fldChar w:fldCharType="separate"/>
            </w:r>
            <w:r w:rsidR="008000D1">
              <w:rPr>
                <w:noProof/>
                <w:webHidden/>
              </w:rPr>
              <w:t>3</w:t>
            </w:r>
            <w:r w:rsidR="008000D1">
              <w:rPr>
                <w:noProof/>
                <w:webHidden/>
              </w:rPr>
              <w:fldChar w:fldCharType="end"/>
            </w:r>
          </w:hyperlink>
        </w:p>
        <w:p w:rsidR="008000D1" w:rsidRDefault="0008080D">
          <w:pPr>
            <w:pStyle w:val="Inhopg1"/>
            <w:tabs>
              <w:tab w:val="right" w:leader="dot" w:pos="9402"/>
            </w:tabs>
            <w:rPr>
              <w:noProof/>
            </w:rPr>
          </w:pPr>
          <w:hyperlink w:anchor="_Toc531172571" w:history="1">
            <w:r w:rsidR="008000D1" w:rsidRPr="008D4DE8">
              <w:rPr>
                <w:rStyle w:val="Hyperlink"/>
                <w:noProof/>
                <w:lang w:val="nl-NL"/>
              </w:rPr>
              <w:t>DEEL II : Staving van de uitgaven</w:t>
            </w:r>
            <w:r w:rsidR="008000D1">
              <w:rPr>
                <w:noProof/>
                <w:webHidden/>
              </w:rPr>
              <w:tab/>
            </w:r>
            <w:r w:rsidR="008000D1">
              <w:rPr>
                <w:noProof/>
                <w:webHidden/>
              </w:rPr>
              <w:fldChar w:fldCharType="begin"/>
            </w:r>
            <w:r w:rsidR="008000D1">
              <w:rPr>
                <w:noProof/>
                <w:webHidden/>
              </w:rPr>
              <w:instrText xml:space="preserve"> PAGEREF _Toc531172571 \h </w:instrText>
            </w:r>
            <w:r w:rsidR="008000D1">
              <w:rPr>
                <w:noProof/>
                <w:webHidden/>
              </w:rPr>
            </w:r>
            <w:r w:rsidR="008000D1">
              <w:rPr>
                <w:noProof/>
                <w:webHidden/>
              </w:rPr>
              <w:fldChar w:fldCharType="separate"/>
            </w:r>
            <w:r w:rsidR="008000D1">
              <w:rPr>
                <w:noProof/>
                <w:webHidden/>
              </w:rPr>
              <w:t>5</w:t>
            </w:r>
            <w:r w:rsidR="008000D1">
              <w:rPr>
                <w:noProof/>
                <w:webHidden/>
              </w:rPr>
              <w:fldChar w:fldCharType="end"/>
            </w:r>
          </w:hyperlink>
        </w:p>
        <w:p w:rsidR="008000D1" w:rsidRDefault="0008080D">
          <w:pPr>
            <w:pStyle w:val="Inhopg3"/>
            <w:tabs>
              <w:tab w:val="left" w:pos="1320"/>
              <w:tab w:val="right" w:leader="dot" w:pos="9402"/>
            </w:tabs>
            <w:rPr>
              <w:noProof/>
            </w:rPr>
          </w:pPr>
          <w:hyperlink w:anchor="_Toc531172572" w:history="1">
            <w:r w:rsidR="008000D1" w:rsidRPr="008D4DE8">
              <w:rPr>
                <w:rStyle w:val="Hyperlink"/>
                <w:noProof/>
                <w:lang w:val="nl-NL"/>
              </w:rPr>
              <w:t>1.</w:t>
            </w:r>
            <w:r w:rsidR="008000D1">
              <w:rPr>
                <w:noProof/>
              </w:rPr>
              <w:tab/>
            </w:r>
            <w:r w:rsidR="008000D1" w:rsidRPr="008D4DE8">
              <w:rPr>
                <w:rStyle w:val="Hyperlink"/>
                <w:noProof/>
                <w:lang w:val="nl-NL"/>
              </w:rPr>
              <w:t>Project- en werkingskosten</w:t>
            </w:r>
            <w:r w:rsidR="008000D1">
              <w:rPr>
                <w:noProof/>
                <w:webHidden/>
              </w:rPr>
              <w:tab/>
            </w:r>
            <w:r w:rsidR="008000D1">
              <w:rPr>
                <w:noProof/>
                <w:webHidden/>
              </w:rPr>
              <w:fldChar w:fldCharType="begin"/>
            </w:r>
            <w:r w:rsidR="008000D1">
              <w:rPr>
                <w:noProof/>
                <w:webHidden/>
              </w:rPr>
              <w:instrText xml:space="preserve"> PAGEREF _Toc531172572 \h </w:instrText>
            </w:r>
            <w:r w:rsidR="008000D1">
              <w:rPr>
                <w:noProof/>
                <w:webHidden/>
              </w:rPr>
            </w:r>
            <w:r w:rsidR="008000D1">
              <w:rPr>
                <w:noProof/>
                <w:webHidden/>
              </w:rPr>
              <w:fldChar w:fldCharType="separate"/>
            </w:r>
            <w:r w:rsidR="008000D1">
              <w:rPr>
                <w:noProof/>
                <w:webHidden/>
              </w:rPr>
              <w:t>5</w:t>
            </w:r>
            <w:r w:rsidR="008000D1">
              <w:rPr>
                <w:noProof/>
                <w:webHidden/>
              </w:rPr>
              <w:fldChar w:fldCharType="end"/>
            </w:r>
          </w:hyperlink>
        </w:p>
        <w:p w:rsidR="008000D1" w:rsidRDefault="0008080D">
          <w:pPr>
            <w:pStyle w:val="Inhopg3"/>
            <w:tabs>
              <w:tab w:val="left" w:pos="1320"/>
              <w:tab w:val="right" w:leader="dot" w:pos="9402"/>
            </w:tabs>
            <w:rPr>
              <w:noProof/>
            </w:rPr>
          </w:pPr>
          <w:hyperlink w:anchor="_Toc531172573" w:history="1">
            <w:r w:rsidR="008000D1" w:rsidRPr="008D4DE8">
              <w:rPr>
                <w:rStyle w:val="Hyperlink"/>
                <w:noProof/>
                <w:lang w:val="nl-NL"/>
              </w:rPr>
              <w:t>2.</w:t>
            </w:r>
            <w:r w:rsidR="008000D1">
              <w:rPr>
                <w:noProof/>
              </w:rPr>
              <w:tab/>
            </w:r>
            <w:r w:rsidR="008000D1" w:rsidRPr="008D4DE8">
              <w:rPr>
                <w:rStyle w:val="Hyperlink"/>
                <w:noProof/>
                <w:lang w:val="nl-NL"/>
              </w:rPr>
              <w:t>Premies voor ondernemingen bij tewerkstelling</w:t>
            </w:r>
            <w:r w:rsidR="008000D1">
              <w:rPr>
                <w:noProof/>
                <w:webHidden/>
              </w:rPr>
              <w:tab/>
            </w:r>
            <w:r w:rsidR="008000D1">
              <w:rPr>
                <w:noProof/>
                <w:webHidden/>
              </w:rPr>
              <w:fldChar w:fldCharType="begin"/>
            </w:r>
            <w:r w:rsidR="008000D1">
              <w:rPr>
                <w:noProof/>
                <w:webHidden/>
              </w:rPr>
              <w:instrText xml:space="preserve"> PAGEREF _Toc531172573 \h </w:instrText>
            </w:r>
            <w:r w:rsidR="008000D1">
              <w:rPr>
                <w:noProof/>
                <w:webHidden/>
              </w:rPr>
            </w:r>
            <w:r w:rsidR="008000D1">
              <w:rPr>
                <w:noProof/>
                <w:webHidden/>
              </w:rPr>
              <w:fldChar w:fldCharType="separate"/>
            </w:r>
            <w:r w:rsidR="008000D1">
              <w:rPr>
                <w:noProof/>
                <w:webHidden/>
              </w:rPr>
              <w:t>5</w:t>
            </w:r>
            <w:r w:rsidR="008000D1">
              <w:rPr>
                <w:noProof/>
                <w:webHidden/>
              </w:rPr>
              <w:fldChar w:fldCharType="end"/>
            </w:r>
          </w:hyperlink>
        </w:p>
        <w:p w:rsidR="008000D1" w:rsidRDefault="0008080D">
          <w:pPr>
            <w:pStyle w:val="Inhopg3"/>
            <w:tabs>
              <w:tab w:val="left" w:pos="1320"/>
              <w:tab w:val="right" w:leader="dot" w:pos="9402"/>
            </w:tabs>
            <w:rPr>
              <w:noProof/>
            </w:rPr>
          </w:pPr>
          <w:hyperlink w:anchor="_Toc531172574" w:history="1">
            <w:r w:rsidR="008000D1" w:rsidRPr="008D4DE8">
              <w:rPr>
                <w:rStyle w:val="Hyperlink"/>
                <w:rFonts w:eastAsia="Times New Roman"/>
                <w:noProof/>
                <w:lang w:val="nl-NL" w:eastAsia="nl-NL"/>
              </w:rPr>
              <w:t>3.</w:t>
            </w:r>
            <w:r w:rsidR="008000D1">
              <w:rPr>
                <w:noProof/>
              </w:rPr>
              <w:tab/>
            </w:r>
            <w:r w:rsidR="008000D1" w:rsidRPr="008D4DE8">
              <w:rPr>
                <w:rStyle w:val="Hyperlink"/>
                <w:rFonts w:eastAsia="Times New Roman"/>
                <w:noProof/>
                <w:lang w:val="nl-NL" w:eastAsia="nl-NL"/>
              </w:rPr>
              <w:t>Loonkosten van het personeel dat rechtstreeks met het projectbudget wordt betaald</w:t>
            </w:r>
            <w:r w:rsidR="008000D1">
              <w:rPr>
                <w:noProof/>
                <w:webHidden/>
              </w:rPr>
              <w:tab/>
            </w:r>
            <w:r w:rsidR="008000D1">
              <w:rPr>
                <w:noProof/>
                <w:webHidden/>
              </w:rPr>
              <w:fldChar w:fldCharType="begin"/>
            </w:r>
            <w:r w:rsidR="008000D1">
              <w:rPr>
                <w:noProof/>
                <w:webHidden/>
              </w:rPr>
              <w:instrText xml:space="preserve"> PAGEREF _Toc531172574 \h </w:instrText>
            </w:r>
            <w:r w:rsidR="008000D1">
              <w:rPr>
                <w:noProof/>
                <w:webHidden/>
              </w:rPr>
            </w:r>
            <w:r w:rsidR="008000D1">
              <w:rPr>
                <w:noProof/>
                <w:webHidden/>
              </w:rPr>
              <w:fldChar w:fldCharType="separate"/>
            </w:r>
            <w:r w:rsidR="008000D1">
              <w:rPr>
                <w:noProof/>
                <w:webHidden/>
              </w:rPr>
              <w:t>8</w:t>
            </w:r>
            <w:r w:rsidR="008000D1">
              <w:rPr>
                <w:noProof/>
                <w:webHidden/>
              </w:rPr>
              <w:fldChar w:fldCharType="end"/>
            </w:r>
          </w:hyperlink>
        </w:p>
        <w:p w:rsidR="008000D1" w:rsidRDefault="0008080D">
          <w:pPr>
            <w:pStyle w:val="Inhopg3"/>
            <w:tabs>
              <w:tab w:val="left" w:pos="1320"/>
              <w:tab w:val="right" w:leader="dot" w:pos="9402"/>
            </w:tabs>
            <w:rPr>
              <w:noProof/>
            </w:rPr>
          </w:pPr>
          <w:hyperlink w:anchor="_Toc531172575" w:history="1">
            <w:r w:rsidR="008000D1" w:rsidRPr="008D4DE8">
              <w:rPr>
                <w:rStyle w:val="Hyperlink"/>
                <w:noProof/>
                <w:lang w:val="nl-NL"/>
              </w:rPr>
              <w:t>4.</w:t>
            </w:r>
            <w:r w:rsidR="008000D1">
              <w:rPr>
                <w:noProof/>
              </w:rPr>
              <w:tab/>
            </w:r>
            <w:r w:rsidR="008000D1" w:rsidRPr="008D4DE8">
              <w:rPr>
                <w:rStyle w:val="Hyperlink"/>
                <w:noProof/>
                <w:lang w:val="nl-NL"/>
              </w:rPr>
              <w:t>Conclusie</w:t>
            </w:r>
            <w:r w:rsidR="008000D1">
              <w:rPr>
                <w:noProof/>
                <w:webHidden/>
              </w:rPr>
              <w:tab/>
            </w:r>
            <w:r w:rsidR="008000D1">
              <w:rPr>
                <w:noProof/>
                <w:webHidden/>
              </w:rPr>
              <w:fldChar w:fldCharType="begin"/>
            </w:r>
            <w:r w:rsidR="008000D1">
              <w:rPr>
                <w:noProof/>
                <w:webHidden/>
              </w:rPr>
              <w:instrText xml:space="preserve"> PAGEREF _Toc531172575 \h </w:instrText>
            </w:r>
            <w:r w:rsidR="008000D1">
              <w:rPr>
                <w:noProof/>
                <w:webHidden/>
              </w:rPr>
            </w:r>
            <w:r w:rsidR="008000D1">
              <w:rPr>
                <w:noProof/>
                <w:webHidden/>
              </w:rPr>
              <w:fldChar w:fldCharType="separate"/>
            </w:r>
            <w:r w:rsidR="008000D1">
              <w:rPr>
                <w:noProof/>
                <w:webHidden/>
              </w:rPr>
              <w:t>8</w:t>
            </w:r>
            <w:r w:rsidR="008000D1">
              <w:rPr>
                <w:noProof/>
                <w:webHidden/>
              </w:rPr>
              <w:fldChar w:fldCharType="end"/>
            </w:r>
          </w:hyperlink>
        </w:p>
        <w:p w:rsidR="007F7A9E" w:rsidRPr="00E558DA" w:rsidRDefault="007F7A9E" w:rsidP="007E43A0">
          <w:pPr>
            <w:spacing w:line="276" w:lineRule="auto"/>
            <w:rPr>
              <w:rFonts w:cstheme="minorHAnsi"/>
              <w:lang w:val="nl-NL"/>
            </w:rPr>
          </w:pPr>
          <w:r w:rsidRPr="00E47857">
            <w:rPr>
              <w:b/>
              <w:bCs/>
              <w:lang w:val="nl-NL"/>
            </w:rPr>
            <w:fldChar w:fldCharType="end"/>
          </w:r>
          <w:r w:rsidR="00E558DA" w:rsidRPr="00E558DA">
            <w:rPr>
              <w:rFonts w:cstheme="minorHAnsi"/>
              <w:bCs/>
              <w:lang w:val="nl-NL"/>
            </w:rPr>
            <w:t>Bijlagen</w:t>
          </w:r>
        </w:p>
      </w:sdtContent>
    </w:sdt>
    <w:p w:rsidR="003D7E99" w:rsidRPr="00E47857" w:rsidRDefault="003D7E99" w:rsidP="007E43A0">
      <w:pPr>
        <w:pStyle w:val="Kop1"/>
        <w:spacing w:line="276" w:lineRule="auto"/>
        <w:rPr>
          <w:lang w:val="nl-NL"/>
        </w:rPr>
      </w:pPr>
    </w:p>
    <w:p w:rsidR="00210D4D" w:rsidRPr="00E47857" w:rsidRDefault="00210D4D">
      <w:pPr>
        <w:rPr>
          <w:rFonts w:asciiTheme="majorHAnsi" w:eastAsiaTheme="majorEastAsia" w:hAnsiTheme="majorHAnsi" w:cstheme="majorBidi"/>
          <w:b/>
          <w:bCs/>
          <w:color w:val="365F91" w:themeColor="accent1" w:themeShade="BF"/>
          <w:sz w:val="24"/>
          <w:szCs w:val="24"/>
          <w:lang w:val="nl-NL"/>
        </w:rPr>
      </w:pPr>
      <w:r w:rsidRPr="00E47857">
        <w:rPr>
          <w:lang w:val="nl-NL"/>
        </w:rPr>
        <w:br w:type="page"/>
      </w:r>
    </w:p>
    <w:p w:rsidR="00D47BA3" w:rsidRPr="00E47857" w:rsidRDefault="00D47BA3" w:rsidP="007E43A0">
      <w:pPr>
        <w:pStyle w:val="Kop1"/>
        <w:spacing w:line="276" w:lineRule="auto"/>
        <w:rPr>
          <w:lang w:val="nl-NL"/>
        </w:rPr>
      </w:pPr>
      <w:bookmarkStart w:id="0" w:name="_Toc531172569"/>
      <w:r w:rsidRPr="00E47857">
        <w:rPr>
          <w:lang w:val="nl-NL"/>
        </w:rPr>
        <w:lastRenderedPageBreak/>
        <w:t>Inleiding</w:t>
      </w:r>
      <w:bookmarkEnd w:id="0"/>
    </w:p>
    <w:p w:rsidR="005E21D1" w:rsidRPr="00A56B4D" w:rsidRDefault="005E21D1" w:rsidP="006B3159">
      <w:pPr>
        <w:autoSpaceDE w:val="0"/>
        <w:autoSpaceDN w:val="0"/>
        <w:adjustRightInd w:val="0"/>
        <w:ind w:firstLine="0"/>
        <w:rPr>
          <w:rFonts w:cstheme="minorHAnsi"/>
          <w:sz w:val="20"/>
          <w:szCs w:val="20"/>
          <w:lang w:val="nl-NL"/>
        </w:rPr>
      </w:pPr>
      <w:r w:rsidRPr="00A56B4D">
        <w:rPr>
          <w:rFonts w:cstheme="minorHAnsi"/>
          <w:sz w:val="20"/>
          <w:szCs w:val="20"/>
          <w:lang w:val="nl-NL"/>
        </w:rPr>
        <w:t xml:space="preserve">In de brief van </w:t>
      </w:r>
      <w:r w:rsidR="00476D96" w:rsidRPr="00A56B4D">
        <w:rPr>
          <w:rFonts w:cstheme="minorHAnsi"/>
          <w:b/>
          <w:sz w:val="20"/>
          <w:szCs w:val="20"/>
          <w:lang w:val="nl-NL"/>
        </w:rPr>
        <w:t xml:space="preserve">27 </w:t>
      </w:r>
      <w:r w:rsidRPr="00A56B4D">
        <w:rPr>
          <w:rFonts w:cstheme="minorHAnsi"/>
          <w:b/>
          <w:sz w:val="20"/>
          <w:szCs w:val="20"/>
          <w:lang w:val="nl-NL"/>
        </w:rPr>
        <w:t>november 201</w:t>
      </w:r>
      <w:r w:rsidR="00476D96" w:rsidRPr="00A56B4D">
        <w:rPr>
          <w:rFonts w:cstheme="minorHAnsi"/>
          <w:b/>
          <w:sz w:val="20"/>
          <w:szCs w:val="20"/>
          <w:lang w:val="nl-NL"/>
        </w:rPr>
        <w:t>7</w:t>
      </w:r>
      <w:r w:rsidRPr="00A56B4D">
        <w:rPr>
          <w:rFonts w:cstheme="minorHAnsi"/>
          <w:sz w:val="20"/>
          <w:szCs w:val="20"/>
          <w:lang w:val="nl-NL"/>
        </w:rPr>
        <w:t xml:space="preserve"> deelde de FOD mee dat onze subsidieaanvraag voor bijkomende projecten ten gunste van jongeren die tot bepaalde risicogroepen behoren (201</w:t>
      </w:r>
      <w:r w:rsidR="00476D96" w:rsidRPr="00A56B4D">
        <w:rPr>
          <w:rFonts w:cstheme="minorHAnsi"/>
          <w:sz w:val="20"/>
          <w:szCs w:val="20"/>
          <w:lang w:val="nl-NL"/>
        </w:rPr>
        <w:t>8</w:t>
      </w:r>
      <w:r w:rsidRPr="00A56B4D">
        <w:rPr>
          <w:rFonts w:cstheme="minorHAnsi"/>
          <w:sz w:val="20"/>
          <w:szCs w:val="20"/>
          <w:lang w:val="nl-NL"/>
        </w:rPr>
        <w:t>-201</w:t>
      </w:r>
      <w:r w:rsidR="00476D96" w:rsidRPr="00A56B4D">
        <w:rPr>
          <w:rFonts w:cstheme="minorHAnsi"/>
          <w:sz w:val="20"/>
          <w:szCs w:val="20"/>
          <w:lang w:val="nl-NL"/>
        </w:rPr>
        <w:t>9</w:t>
      </w:r>
      <w:r w:rsidRPr="00A56B4D">
        <w:rPr>
          <w:rFonts w:cstheme="minorHAnsi"/>
          <w:sz w:val="20"/>
          <w:szCs w:val="20"/>
          <w:lang w:val="nl-NL"/>
        </w:rPr>
        <w:t xml:space="preserve">) een gunstig gevolg kreeg. </w:t>
      </w:r>
    </w:p>
    <w:p w:rsidR="005E21D1" w:rsidRPr="00A56B4D" w:rsidRDefault="005E21D1" w:rsidP="006B3159">
      <w:pPr>
        <w:ind w:firstLine="0"/>
        <w:rPr>
          <w:rFonts w:cstheme="minorHAnsi"/>
          <w:b/>
          <w:sz w:val="20"/>
          <w:szCs w:val="20"/>
          <w:lang w:val="nl-NL"/>
        </w:rPr>
      </w:pPr>
    </w:p>
    <w:p w:rsidR="005E21D1" w:rsidRPr="00087E0C" w:rsidRDefault="005E21D1" w:rsidP="006B3159">
      <w:pPr>
        <w:ind w:firstLine="0"/>
        <w:rPr>
          <w:rFonts w:cstheme="minorHAnsi"/>
          <w:sz w:val="20"/>
          <w:szCs w:val="20"/>
          <w:lang w:val="nl-NL"/>
        </w:rPr>
      </w:pPr>
      <w:r w:rsidRPr="00087E0C">
        <w:rPr>
          <w:rFonts w:cstheme="minorHAnsi"/>
          <w:sz w:val="20"/>
          <w:szCs w:val="20"/>
          <w:lang w:val="nl-NL"/>
        </w:rPr>
        <w:t>De aanvraag kaderde in de projecten rond ingroeibanen zoals vermeld in:</w:t>
      </w:r>
    </w:p>
    <w:p w:rsidR="005E21D1" w:rsidRPr="00087E0C" w:rsidRDefault="005E21D1" w:rsidP="006B3159">
      <w:pPr>
        <w:pStyle w:val="Lijstalinea"/>
        <w:numPr>
          <w:ilvl w:val="0"/>
          <w:numId w:val="14"/>
        </w:numPr>
        <w:rPr>
          <w:rFonts w:cstheme="minorHAnsi"/>
          <w:sz w:val="20"/>
          <w:szCs w:val="20"/>
          <w:lang w:val="nl-NL"/>
        </w:rPr>
      </w:pPr>
      <w:r w:rsidRPr="00087E0C">
        <w:rPr>
          <w:rFonts w:cstheme="minorHAnsi"/>
          <w:sz w:val="20"/>
          <w:szCs w:val="20"/>
          <w:lang w:val="nl-NL"/>
        </w:rPr>
        <w:t xml:space="preserve">het </w:t>
      </w:r>
      <w:proofErr w:type="spellStart"/>
      <w:r w:rsidRPr="00087E0C">
        <w:rPr>
          <w:rFonts w:cstheme="minorHAnsi"/>
          <w:sz w:val="20"/>
          <w:szCs w:val="20"/>
          <w:lang w:val="nl-NL"/>
        </w:rPr>
        <w:t>kb</w:t>
      </w:r>
      <w:proofErr w:type="spellEnd"/>
      <w:r w:rsidRPr="00087E0C">
        <w:rPr>
          <w:rFonts w:cstheme="minorHAnsi"/>
          <w:sz w:val="20"/>
          <w:szCs w:val="20"/>
          <w:lang w:val="nl-NL"/>
        </w:rPr>
        <w:t xml:space="preserve"> van 26 november 2013, gewijzigd door het </w:t>
      </w:r>
      <w:proofErr w:type="spellStart"/>
      <w:r w:rsidRPr="00087E0C">
        <w:rPr>
          <w:rFonts w:cstheme="minorHAnsi"/>
          <w:sz w:val="20"/>
          <w:szCs w:val="20"/>
          <w:lang w:val="nl-NL"/>
        </w:rPr>
        <w:t>kb</w:t>
      </w:r>
      <w:proofErr w:type="spellEnd"/>
      <w:r w:rsidRPr="00087E0C">
        <w:rPr>
          <w:rFonts w:cstheme="minorHAnsi"/>
          <w:sz w:val="20"/>
          <w:szCs w:val="20"/>
          <w:lang w:val="nl-NL"/>
        </w:rPr>
        <w:t xml:space="preserve"> van 23 augustus 2015</w:t>
      </w:r>
    </w:p>
    <w:p w:rsidR="005E21D1" w:rsidRPr="00087E0C" w:rsidRDefault="005E21D1" w:rsidP="00087E0C">
      <w:pPr>
        <w:pStyle w:val="Lijstalinea"/>
        <w:numPr>
          <w:ilvl w:val="0"/>
          <w:numId w:val="14"/>
        </w:numPr>
        <w:rPr>
          <w:rFonts w:eastAsia="MS Mincho" w:cstheme="minorHAnsi"/>
          <w:sz w:val="20"/>
          <w:szCs w:val="20"/>
          <w:lang w:val="nl-NL"/>
        </w:rPr>
      </w:pPr>
      <w:r w:rsidRPr="00087E0C">
        <w:rPr>
          <w:rFonts w:cstheme="minorHAnsi"/>
          <w:sz w:val="20"/>
          <w:szCs w:val="20"/>
          <w:lang w:val="nl-NL"/>
        </w:rPr>
        <w:t xml:space="preserve">de in PC329 gesloten cao van </w:t>
      </w:r>
      <w:r w:rsidR="00087E0C" w:rsidRPr="00087E0C">
        <w:rPr>
          <w:rFonts w:cstheme="minorHAnsi"/>
          <w:sz w:val="20"/>
          <w:szCs w:val="20"/>
          <w:lang w:val="nl-NL"/>
        </w:rPr>
        <w:t>26 juni 2017</w:t>
      </w:r>
    </w:p>
    <w:p w:rsidR="005E21D1" w:rsidRPr="00A56B4D" w:rsidRDefault="005E21D1" w:rsidP="006B3159">
      <w:pPr>
        <w:ind w:firstLine="0"/>
        <w:rPr>
          <w:rFonts w:cstheme="minorHAnsi"/>
          <w:sz w:val="20"/>
          <w:szCs w:val="20"/>
          <w:lang w:val="nl-NL"/>
        </w:rPr>
      </w:pPr>
      <w:r w:rsidRPr="00A56B4D">
        <w:rPr>
          <w:rFonts w:cstheme="minorHAnsi"/>
          <w:sz w:val="20"/>
          <w:szCs w:val="20"/>
          <w:lang w:val="nl-NL"/>
        </w:rPr>
        <w:t xml:space="preserve">Het project richt zich naar de werkgevers die vallen onder PC 329, Vlaams Gewest en Brussels Gewest - Nederlandse taalrol </w:t>
      </w:r>
      <w:proofErr w:type="spellStart"/>
      <w:r w:rsidRPr="00A56B4D">
        <w:rPr>
          <w:rFonts w:cstheme="minorHAnsi"/>
          <w:sz w:val="20"/>
          <w:szCs w:val="20"/>
          <w:lang w:val="nl-NL"/>
        </w:rPr>
        <w:t>rsz</w:t>
      </w:r>
      <w:proofErr w:type="spellEnd"/>
      <w:r w:rsidRPr="00A56B4D">
        <w:rPr>
          <w:rFonts w:cstheme="minorHAnsi"/>
          <w:sz w:val="20"/>
          <w:szCs w:val="20"/>
          <w:lang w:val="nl-NL"/>
        </w:rPr>
        <w:t xml:space="preserve">.  </w:t>
      </w:r>
    </w:p>
    <w:p w:rsidR="005E21D1" w:rsidRPr="00A56B4D" w:rsidRDefault="005E21D1" w:rsidP="006B3159">
      <w:pPr>
        <w:ind w:firstLine="0"/>
        <w:rPr>
          <w:rFonts w:cstheme="minorHAnsi"/>
          <w:sz w:val="20"/>
          <w:szCs w:val="20"/>
          <w:lang w:val="nl-NL"/>
        </w:rPr>
      </w:pPr>
    </w:p>
    <w:p w:rsidR="00375B95" w:rsidRPr="00A56B4D" w:rsidRDefault="005E21D1" w:rsidP="006B3159">
      <w:pPr>
        <w:ind w:firstLine="0"/>
        <w:rPr>
          <w:rFonts w:cstheme="minorHAnsi"/>
          <w:sz w:val="20"/>
          <w:szCs w:val="20"/>
        </w:rPr>
      </w:pPr>
      <w:r w:rsidRPr="00A56B4D">
        <w:rPr>
          <w:rFonts w:cstheme="minorHAnsi"/>
          <w:sz w:val="20"/>
          <w:szCs w:val="20"/>
          <w:lang w:val="nl-NL"/>
        </w:rPr>
        <w:t xml:space="preserve">Het goedgekeurde bedrag bedraagt € </w:t>
      </w:r>
      <w:r w:rsidR="00476D96" w:rsidRPr="00A56B4D">
        <w:rPr>
          <w:rFonts w:cstheme="minorHAnsi"/>
          <w:sz w:val="20"/>
          <w:szCs w:val="20"/>
        </w:rPr>
        <w:t>775.544,31.</w:t>
      </w:r>
    </w:p>
    <w:p w:rsidR="00476D96" w:rsidRPr="00A56B4D" w:rsidRDefault="00476D96" w:rsidP="006B3159">
      <w:pPr>
        <w:ind w:firstLine="0"/>
        <w:rPr>
          <w:rFonts w:cstheme="minorHAnsi"/>
          <w:sz w:val="20"/>
          <w:szCs w:val="20"/>
          <w:lang w:val="nl-NL"/>
        </w:rPr>
      </w:pPr>
    </w:p>
    <w:p w:rsidR="00D952E7" w:rsidRPr="00A56B4D" w:rsidRDefault="00A56B4D" w:rsidP="006B3159">
      <w:pPr>
        <w:ind w:firstLine="0"/>
        <w:rPr>
          <w:rFonts w:cstheme="minorHAnsi"/>
          <w:sz w:val="20"/>
          <w:szCs w:val="20"/>
          <w:lang w:val="nl-NL"/>
        </w:rPr>
      </w:pPr>
      <w:r w:rsidRPr="00A56B4D">
        <w:rPr>
          <w:rFonts w:cstheme="minorHAnsi"/>
          <w:noProof/>
          <w:sz w:val="20"/>
          <w:szCs w:val="20"/>
        </w:rPr>
        <w:drawing>
          <wp:inline distT="0" distB="0" distL="0" distR="0" wp14:anchorId="45943EE2" wp14:editId="633D3EFD">
            <wp:extent cx="1198800" cy="370800"/>
            <wp:effectExtent l="0" t="0" r="1905" b="0"/>
            <wp:docPr id="10" name="Afbeelding 10" descr="O:\VIVO\Projecten\FOD-project (12mio)\2018-2019\communicatie\werkmap\LogoSTJ3.0 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VO\Projecten\FOD-project (12mio)\2018-2019\communicatie\werkmap\LogoSTJ3.0 2018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00" cy="370800"/>
                    </a:xfrm>
                    <a:prstGeom prst="rect">
                      <a:avLst/>
                    </a:prstGeom>
                    <a:noFill/>
                    <a:ln>
                      <a:noFill/>
                    </a:ln>
                  </pic:spPr>
                </pic:pic>
              </a:graphicData>
            </a:graphic>
          </wp:inline>
        </w:drawing>
      </w:r>
      <w:r w:rsidRPr="00A56B4D">
        <w:rPr>
          <w:rFonts w:cstheme="minorHAnsi"/>
          <w:sz w:val="20"/>
          <w:szCs w:val="20"/>
          <w:lang w:val="nl-NL"/>
        </w:rPr>
        <w:t xml:space="preserve"> </w:t>
      </w:r>
      <w:r w:rsidR="008F722C" w:rsidRPr="00A56B4D">
        <w:rPr>
          <w:rFonts w:cstheme="minorHAnsi"/>
          <w:sz w:val="20"/>
          <w:szCs w:val="20"/>
          <w:lang w:val="nl-NL"/>
        </w:rPr>
        <w:t xml:space="preserve">De </w:t>
      </w:r>
      <w:r w:rsidRPr="00A56B4D">
        <w:rPr>
          <w:rFonts w:cstheme="minorHAnsi"/>
          <w:sz w:val="20"/>
          <w:szCs w:val="20"/>
          <w:lang w:val="nl-NL"/>
        </w:rPr>
        <w:t>3</w:t>
      </w:r>
      <w:r w:rsidR="008F722C" w:rsidRPr="00A56B4D">
        <w:rPr>
          <w:rFonts w:cstheme="minorHAnsi"/>
          <w:sz w:val="20"/>
          <w:szCs w:val="20"/>
          <w:vertAlign w:val="superscript"/>
          <w:lang w:val="nl-NL"/>
        </w:rPr>
        <w:t>de</w:t>
      </w:r>
      <w:r w:rsidR="008F722C" w:rsidRPr="00A56B4D">
        <w:rPr>
          <w:rFonts w:cstheme="minorHAnsi"/>
          <w:sz w:val="20"/>
          <w:szCs w:val="20"/>
          <w:lang w:val="nl-NL"/>
        </w:rPr>
        <w:t xml:space="preserve"> editie van Startjob k</w:t>
      </w:r>
      <w:r w:rsidRPr="00A56B4D">
        <w:rPr>
          <w:rFonts w:cstheme="minorHAnsi"/>
          <w:sz w:val="20"/>
          <w:szCs w:val="20"/>
          <w:lang w:val="nl-NL"/>
        </w:rPr>
        <w:t>o</w:t>
      </w:r>
      <w:r w:rsidR="008F722C" w:rsidRPr="00A56B4D">
        <w:rPr>
          <w:rFonts w:cstheme="minorHAnsi"/>
          <w:sz w:val="20"/>
          <w:szCs w:val="20"/>
          <w:lang w:val="nl-NL"/>
        </w:rPr>
        <w:t xml:space="preserve">n doorgaan. </w:t>
      </w:r>
      <w:r w:rsidR="00375B95" w:rsidRPr="00A56B4D">
        <w:rPr>
          <w:rFonts w:cstheme="minorHAnsi"/>
          <w:noProof/>
          <w:sz w:val="20"/>
          <w:szCs w:val="20"/>
          <w:lang w:val="nl-NL"/>
        </w:rPr>
        <w:t xml:space="preserve"> </w:t>
      </w:r>
    </w:p>
    <w:p w:rsidR="00DC486F" w:rsidRPr="00E47857" w:rsidRDefault="00DC486F" w:rsidP="006B3159">
      <w:pPr>
        <w:ind w:firstLine="0"/>
        <w:rPr>
          <w:b/>
          <w:lang w:val="nl-NL"/>
        </w:rPr>
      </w:pPr>
    </w:p>
    <w:p w:rsidR="00375B95" w:rsidRPr="00E47857" w:rsidRDefault="00375B95" w:rsidP="006B3159">
      <w:pPr>
        <w:ind w:firstLine="0"/>
        <w:rPr>
          <w:sz w:val="20"/>
          <w:szCs w:val="20"/>
          <w:lang w:val="nl-NL"/>
        </w:rPr>
      </w:pPr>
    </w:p>
    <w:p w:rsidR="00375B95" w:rsidRPr="00E47857" w:rsidRDefault="00392FC7" w:rsidP="006B3159">
      <w:pPr>
        <w:ind w:firstLine="0"/>
        <w:rPr>
          <w:sz w:val="20"/>
          <w:szCs w:val="20"/>
          <w:lang w:val="nl-NL"/>
        </w:rPr>
      </w:pPr>
      <w:r>
        <w:rPr>
          <w:noProof/>
          <w:sz w:val="20"/>
          <w:szCs w:val="20"/>
        </w:rPr>
        <w:drawing>
          <wp:inline distT="0" distB="0" distL="0" distR="0">
            <wp:extent cx="5976620" cy="2256155"/>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CD63.tmp"/>
                    <pic:cNvPicPr/>
                  </pic:nvPicPr>
                  <pic:blipFill>
                    <a:blip r:embed="rId10">
                      <a:extLst>
                        <a:ext uri="{28A0092B-C50C-407E-A947-70E740481C1C}">
                          <a14:useLocalDpi xmlns:a14="http://schemas.microsoft.com/office/drawing/2010/main" val="0"/>
                        </a:ext>
                      </a:extLst>
                    </a:blip>
                    <a:stretch>
                      <a:fillRect/>
                    </a:stretch>
                  </pic:blipFill>
                  <pic:spPr>
                    <a:xfrm>
                      <a:off x="0" y="0"/>
                      <a:ext cx="5976620" cy="2256155"/>
                    </a:xfrm>
                    <a:prstGeom prst="rect">
                      <a:avLst/>
                    </a:prstGeom>
                  </pic:spPr>
                </pic:pic>
              </a:graphicData>
            </a:graphic>
          </wp:inline>
        </w:drawing>
      </w:r>
    </w:p>
    <w:p w:rsidR="00112A18" w:rsidRDefault="00112A18" w:rsidP="006B3159">
      <w:pPr>
        <w:ind w:firstLine="0"/>
        <w:rPr>
          <w:sz w:val="20"/>
          <w:szCs w:val="20"/>
          <w:lang w:val="nl-NL"/>
        </w:rPr>
      </w:pPr>
    </w:p>
    <w:p w:rsidR="0014073D" w:rsidRDefault="0014073D" w:rsidP="006B3159">
      <w:pPr>
        <w:ind w:firstLine="0"/>
        <w:rPr>
          <w:sz w:val="20"/>
          <w:szCs w:val="20"/>
          <w:lang w:val="nl-NL"/>
        </w:rPr>
      </w:pPr>
    </w:p>
    <w:p w:rsidR="007E352B" w:rsidRDefault="007E352B" w:rsidP="006B3159">
      <w:pPr>
        <w:ind w:firstLine="0"/>
        <w:rPr>
          <w:sz w:val="20"/>
          <w:szCs w:val="20"/>
          <w:lang w:val="nl-NL"/>
        </w:rPr>
      </w:pPr>
    </w:p>
    <w:p w:rsidR="00C86502" w:rsidRPr="00E47857" w:rsidRDefault="00C86502" w:rsidP="006B3159">
      <w:pPr>
        <w:ind w:firstLine="0"/>
        <w:rPr>
          <w:sz w:val="20"/>
          <w:szCs w:val="20"/>
          <w:lang w:val="nl-NL"/>
        </w:rPr>
      </w:pPr>
      <w:r w:rsidRPr="00E47857">
        <w:rPr>
          <w:sz w:val="20"/>
          <w:szCs w:val="20"/>
          <w:lang w:val="nl-NL"/>
        </w:rPr>
        <w:t>In dit verslag vindt u</w:t>
      </w:r>
      <w:r w:rsidR="005B1D00">
        <w:rPr>
          <w:sz w:val="20"/>
          <w:szCs w:val="20"/>
          <w:lang w:val="nl-NL"/>
        </w:rPr>
        <w:t>,</w:t>
      </w:r>
      <w:r w:rsidRPr="00E47857">
        <w:rPr>
          <w:sz w:val="20"/>
          <w:szCs w:val="20"/>
          <w:lang w:val="nl-NL"/>
        </w:rPr>
        <w:t xml:space="preserve"> </w:t>
      </w:r>
      <w:r w:rsidR="00156561" w:rsidRPr="00E47857">
        <w:rPr>
          <w:sz w:val="20"/>
          <w:szCs w:val="20"/>
          <w:lang w:val="nl-NL"/>
        </w:rPr>
        <w:t>zoals gevraagd</w:t>
      </w:r>
      <w:r w:rsidR="005B1D00">
        <w:rPr>
          <w:sz w:val="20"/>
          <w:szCs w:val="20"/>
          <w:lang w:val="nl-NL"/>
        </w:rPr>
        <w:t>,</w:t>
      </w:r>
      <w:r w:rsidR="00156561" w:rsidRPr="00E47857">
        <w:rPr>
          <w:sz w:val="20"/>
          <w:szCs w:val="20"/>
          <w:lang w:val="nl-NL"/>
        </w:rPr>
        <w:t xml:space="preserve"> </w:t>
      </w:r>
      <w:r w:rsidR="005B1D00">
        <w:rPr>
          <w:sz w:val="20"/>
          <w:szCs w:val="20"/>
          <w:lang w:val="nl-NL"/>
        </w:rPr>
        <w:t>2 delen nl.</w:t>
      </w:r>
    </w:p>
    <w:p w:rsidR="00375B95" w:rsidRPr="00E47857" w:rsidRDefault="00375B95" w:rsidP="006B3159">
      <w:pPr>
        <w:ind w:firstLine="0"/>
        <w:rPr>
          <w:b/>
          <w:sz w:val="20"/>
          <w:szCs w:val="20"/>
          <w:lang w:val="nl-NL"/>
        </w:rPr>
      </w:pPr>
    </w:p>
    <w:p w:rsidR="00156561" w:rsidRPr="00E47857" w:rsidRDefault="00156561" w:rsidP="006B3159">
      <w:pPr>
        <w:ind w:firstLine="0"/>
        <w:rPr>
          <w:b/>
          <w:sz w:val="20"/>
          <w:szCs w:val="20"/>
          <w:lang w:val="nl-NL"/>
        </w:rPr>
      </w:pPr>
      <w:r w:rsidRPr="00E47857">
        <w:rPr>
          <w:b/>
          <w:sz w:val="20"/>
          <w:szCs w:val="20"/>
          <w:lang w:val="nl-NL"/>
        </w:rPr>
        <w:t xml:space="preserve">DEEL I : </w:t>
      </w:r>
      <w:r w:rsidR="009C738F">
        <w:rPr>
          <w:b/>
          <w:sz w:val="20"/>
          <w:szCs w:val="20"/>
          <w:lang w:val="nl-NL"/>
        </w:rPr>
        <w:t xml:space="preserve">Gegevens </w:t>
      </w:r>
      <w:proofErr w:type="spellStart"/>
      <w:r w:rsidR="009C738F">
        <w:rPr>
          <w:b/>
          <w:sz w:val="20"/>
          <w:szCs w:val="20"/>
          <w:lang w:val="nl-NL"/>
        </w:rPr>
        <w:t>ifv</w:t>
      </w:r>
      <w:proofErr w:type="spellEnd"/>
      <w:r w:rsidR="009C738F">
        <w:rPr>
          <w:b/>
          <w:sz w:val="20"/>
          <w:szCs w:val="20"/>
          <w:lang w:val="nl-NL"/>
        </w:rPr>
        <w:t xml:space="preserve"> p</w:t>
      </w:r>
      <w:r w:rsidRPr="00E47857">
        <w:rPr>
          <w:b/>
          <w:sz w:val="20"/>
          <w:szCs w:val="20"/>
          <w:lang w:val="nl-NL"/>
        </w:rPr>
        <w:t xml:space="preserve">ublicatie </w:t>
      </w:r>
      <w:r w:rsidR="00A56B4D">
        <w:rPr>
          <w:b/>
          <w:sz w:val="20"/>
          <w:szCs w:val="20"/>
          <w:lang w:val="nl-NL"/>
        </w:rPr>
        <w:t xml:space="preserve">voor de </w:t>
      </w:r>
      <w:r w:rsidR="00AD713C">
        <w:rPr>
          <w:b/>
          <w:sz w:val="20"/>
          <w:szCs w:val="20"/>
          <w:lang w:val="nl-NL"/>
        </w:rPr>
        <w:t>F</w:t>
      </w:r>
      <w:r w:rsidRPr="00E47857">
        <w:rPr>
          <w:b/>
          <w:sz w:val="20"/>
          <w:szCs w:val="20"/>
          <w:lang w:val="nl-NL"/>
        </w:rPr>
        <w:t>OD-website</w:t>
      </w:r>
      <w:r w:rsidRPr="00E47857">
        <w:rPr>
          <w:b/>
          <w:sz w:val="20"/>
          <w:szCs w:val="20"/>
          <w:lang w:val="nl-NL"/>
        </w:rPr>
        <w:tab/>
      </w:r>
    </w:p>
    <w:p w:rsidR="00BF2CCB" w:rsidRPr="00E47857" w:rsidRDefault="00BF2CCB" w:rsidP="00AD713C">
      <w:pPr>
        <w:ind w:firstLine="0"/>
        <w:rPr>
          <w:b/>
          <w:lang w:val="nl-NL"/>
        </w:rPr>
      </w:pPr>
      <w:r w:rsidRPr="00E47857">
        <w:rPr>
          <w:sz w:val="20"/>
          <w:szCs w:val="20"/>
          <w:lang w:val="nl-NL"/>
        </w:rPr>
        <w:t xml:space="preserve"> </w:t>
      </w:r>
    </w:p>
    <w:p w:rsidR="00A97530" w:rsidRPr="00E47857" w:rsidRDefault="00A97530" w:rsidP="006B3159">
      <w:pPr>
        <w:ind w:firstLine="0"/>
        <w:rPr>
          <w:sz w:val="20"/>
          <w:szCs w:val="20"/>
          <w:lang w:val="nl-NL"/>
        </w:rPr>
      </w:pPr>
      <w:r w:rsidRPr="00E47857">
        <w:rPr>
          <w:sz w:val="20"/>
          <w:szCs w:val="20"/>
          <w:lang w:val="nl-NL"/>
        </w:rPr>
        <w:tab/>
      </w:r>
    </w:p>
    <w:p w:rsidR="00156561" w:rsidRPr="00E47857" w:rsidRDefault="00156561" w:rsidP="006B3159">
      <w:pPr>
        <w:ind w:firstLine="0"/>
        <w:rPr>
          <w:b/>
          <w:sz w:val="20"/>
          <w:szCs w:val="20"/>
          <w:lang w:val="nl-NL"/>
        </w:rPr>
      </w:pPr>
      <w:r w:rsidRPr="00E47857">
        <w:rPr>
          <w:b/>
          <w:sz w:val="20"/>
          <w:szCs w:val="20"/>
          <w:lang w:val="nl-NL"/>
        </w:rPr>
        <w:t xml:space="preserve">DEEL II : </w:t>
      </w:r>
      <w:r w:rsidR="00D53432" w:rsidRPr="00E47857">
        <w:rPr>
          <w:b/>
          <w:sz w:val="20"/>
          <w:szCs w:val="20"/>
          <w:lang w:val="nl-NL"/>
        </w:rPr>
        <w:t>S</w:t>
      </w:r>
      <w:r w:rsidRPr="00E47857">
        <w:rPr>
          <w:b/>
          <w:sz w:val="20"/>
          <w:szCs w:val="20"/>
          <w:lang w:val="nl-NL"/>
        </w:rPr>
        <w:t>taving van de uitgaven</w:t>
      </w:r>
    </w:p>
    <w:p w:rsidR="00AF7F85" w:rsidRPr="00AF7F85" w:rsidRDefault="00AF7F85" w:rsidP="00AF7F85">
      <w:pPr>
        <w:ind w:firstLine="0"/>
        <w:rPr>
          <w:sz w:val="20"/>
          <w:szCs w:val="20"/>
          <w:lang w:val="nl-NL"/>
        </w:rPr>
      </w:pPr>
      <w:r w:rsidRPr="00AF7F85">
        <w:rPr>
          <w:sz w:val="20"/>
          <w:szCs w:val="20"/>
          <w:lang w:val="nl-NL"/>
        </w:rPr>
        <w:t>1.</w:t>
      </w:r>
      <w:r w:rsidRPr="00AF7F85">
        <w:rPr>
          <w:sz w:val="20"/>
          <w:szCs w:val="20"/>
          <w:lang w:val="nl-NL"/>
        </w:rPr>
        <w:tab/>
        <w:t>Project- en werkingskosten</w:t>
      </w:r>
      <w:r w:rsidRPr="00AF7F85">
        <w:rPr>
          <w:sz w:val="20"/>
          <w:szCs w:val="20"/>
          <w:lang w:val="nl-NL"/>
        </w:rPr>
        <w:tab/>
      </w:r>
    </w:p>
    <w:p w:rsidR="00AF7F85" w:rsidRPr="00AF7F85" w:rsidRDefault="00AF7F85" w:rsidP="00AF7F85">
      <w:pPr>
        <w:ind w:firstLine="0"/>
        <w:rPr>
          <w:sz w:val="20"/>
          <w:szCs w:val="20"/>
          <w:lang w:val="nl-NL"/>
        </w:rPr>
      </w:pPr>
      <w:r w:rsidRPr="00AF7F85">
        <w:rPr>
          <w:sz w:val="20"/>
          <w:szCs w:val="20"/>
          <w:lang w:val="nl-NL"/>
        </w:rPr>
        <w:t>2.</w:t>
      </w:r>
      <w:r w:rsidRPr="00AF7F85">
        <w:rPr>
          <w:sz w:val="20"/>
          <w:szCs w:val="20"/>
          <w:lang w:val="nl-NL"/>
        </w:rPr>
        <w:tab/>
        <w:t>Premies voor ondernemingen bij tewerkstelling</w:t>
      </w:r>
      <w:r w:rsidRPr="00AF7F85">
        <w:rPr>
          <w:sz w:val="20"/>
          <w:szCs w:val="20"/>
          <w:lang w:val="nl-NL"/>
        </w:rPr>
        <w:tab/>
      </w:r>
    </w:p>
    <w:p w:rsidR="00156561" w:rsidRPr="00E47857" w:rsidRDefault="00AF7F85" w:rsidP="00AF7F85">
      <w:pPr>
        <w:ind w:firstLine="0"/>
        <w:rPr>
          <w:sz w:val="20"/>
          <w:szCs w:val="20"/>
          <w:lang w:val="nl-NL"/>
        </w:rPr>
      </w:pPr>
      <w:r w:rsidRPr="00AF7F85">
        <w:rPr>
          <w:sz w:val="20"/>
          <w:szCs w:val="20"/>
          <w:lang w:val="nl-NL"/>
        </w:rPr>
        <w:t>3.</w:t>
      </w:r>
      <w:r w:rsidRPr="00AF7F85">
        <w:rPr>
          <w:sz w:val="20"/>
          <w:szCs w:val="20"/>
          <w:lang w:val="nl-NL"/>
        </w:rPr>
        <w:tab/>
        <w:t>Loonkosten van het personeel dat rechtstreeks met het projectbudget wordt betaald</w:t>
      </w:r>
      <w:r w:rsidRPr="00AF7F85">
        <w:rPr>
          <w:sz w:val="20"/>
          <w:szCs w:val="20"/>
          <w:lang w:val="nl-NL"/>
        </w:rPr>
        <w:tab/>
      </w:r>
    </w:p>
    <w:p w:rsidR="00AF7F85" w:rsidRDefault="00AF7F85" w:rsidP="00375B95">
      <w:pPr>
        <w:ind w:firstLine="0"/>
        <w:rPr>
          <w:b/>
          <w:sz w:val="20"/>
          <w:szCs w:val="20"/>
          <w:lang w:val="nl-NL"/>
        </w:rPr>
      </w:pPr>
    </w:p>
    <w:p w:rsidR="00694236" w:rsidRDefault="00694236" w:rsidP="00375B95">
      <w:pPr>
        <w:ind w:firstLine="0"/>
        <w:rPr>
          <w:b/>
          <w:sz w:val="20"/>
          <w:szCs w:val="20"/>
          <w:lang w:val="nl-NL"/>
        </w:rPr>
      </w:pPr>
    </w:p>
    <w:p w:rsidR="009C738F" w:rsidRDefault="009C738F" w:rsidP="00375B95">
      <w:pPr>
        <w:ind w:firstLine="0"/>
        <w:rPr>
          <w:b/>
          <w:sz w:val="20"/>
          <w:szCs w:val="20"/>
          <w:lang w:val="nl-NL"/>
        </w:rPr>
      </w:pPr>
      <w:r>
        <w:rPr>
          <w:b/>
          <w:sz w:val="20"/>
          <w:szCs w:val="20"/>
          <w:lang w:val="nl-NL"/>
        </w:rPr>
        <w:t xml:space="preserve">2 </w:t>
      </w:r>
      <w:r w:rsidR="00375B95" w:rsidRPr="00E47857">
        <w:rPr>
          <w:b/>
          <w:sz w:val="20"/>
          <w:szCs w:val="20"/>
          <w:lang w:val="nl-NL"/>
        </w:rPr>
        <w:t>Bijlagen</w:t>
      </w:r>
      <w:r>
        <w:rPr>
          <w:b/>
          <w:sz w:val="20"/>
          <w:szCs w:val="20"/>
          <w:lang w:val="nl-NL"/>
        </w:rPr>
        <w:t xml:space="preserve"> </w:t>
      </w:r>
      <w:proofErr w:type="spellStart"/>
      <w:r>
        <w:rPr>
          <w:b/>
          <w:sz w:val="20"/>
          <w:szCs w:val="20"/>
          <w:lang w:val="nl-NL"/>
        </w:rPr>
        <w:t>ifv</w:t>
      </w:r>
      <w:proofErr w:type="spellEnd"/>
      <w:r>
        <w:rPr>
          <w:b/>
          <w:sz w:val="20"/>
          <w:szCs w:val="20"/>
          <w:lang w:val="nl-NL"/>
        </w:rPr>
        <w:t xml:space="preserve"> bewijzen van overheaduitgaven</w:t>
      </w:r>
    </w:p>
    <w:p w:rsidR="00A60CB3" w:rsidRPr="00E47857" w:rsidRDefault="00A60CB3" w:rsidP="00375B95">
      <w:pPr>
        <w:ind w:firstLine="0"/>
        <w:rPr>
          <w:rFonts w:asciiTheme="majorHAnsi" w:eastAsiaTheme="majorEastAsia" w:hAnsiTheme="majorHAnsi" w:cstheme="majorBidi"/>
          <w:b/>
          <w:bCs/>
          <w:color w:val="365F91" w:themeColor="accent1" w:themeShade="BF"/>
          <w:sz w:val="20"/>
          <w:szCs w:val="20"/>
          <w:lang w:val="nl-NL"/>
        </w:rPr>
      </w:pPr>
      <w:r w:rsidRPr="00E47857">
        <w:rPr>
          <w:b/>
          <w:sz w:val="20"/>
          <w:szCs w:val="20"/>
          <w:lang w:val="nl-NL"/>
        </w:rPr>
        <w:br w:type="page"/>
      </w:r>
    </w:p>
    <w:p w:rsidR="003A406B" w:rsidRDefault="003A406B" w:rsidP="00A97A84">
      <w:pPr>
        <w:pStyle w:val="Kop1"/>
        <w:spacing w:line="276" w:lineRule="auto"/>
        <w:rPr>
          <w:lang w:val="nl-NL"/>
        </w:rPr>
        <w:sectPr w:rsidR="003A406B" w:rsidSect="006F7281">
          <w:footerReference w:type="default" r:id="rId11"/>
          <w:pgSz w:w="11906" w:h="16838" w:code="9"/>
          <w:pgMar w:top="1418" w:right="1247" w:bottom="992" w:left="1247" w:header="902" w:footer="454" w:gutter="0"/>
          <w:cols w:space="708"/>
          <w:docGrid w:linePitch="360"/>
        </w:sectPr>
      </w:pPr>
    </w:p>
    <w:p w:rsidR="00BB20E7" w:rsidRDefault="00BB20E7" w:rsidP="00A97A84">
      <w:pPr>
        <w:pStyle w:val="Kop1"/>
        <w:spacing w:line="276" w:lineRule="auto"/>
        <w:rPr>
          <w:lang w:val="nl-NL"/>
        </w:rPr>
      </w:pPr>
      <w:bookmarkStart w:id="1" w:name="_Toc531172570"/>
      <w:r w:rsidRPr="00E47857">
        <w:rPr>
          <w:lang w:val="nl-NL"/>
        </w:rPr>
        <w:lastRenderedPageBreak/>
        <w:t xml:space="preserve">DEEL I : </w:t>
      </w:r>
      <w:r w:rsidR="00AF4999" w:rsidRPr="00E47857">
        <w:rPr>
          <w:lang w:val="nl-NL"/>
        </w:rPr>
        <w:t>G</w:t>
      </w:r>
      <w:r w:rsidR="00156561" w:rsidRPr="00E47857">
        <w:rPr>
          <w:lang w:val="nl-NL"/>
        </w:rPr>
        <w:t xml:space="preserve">egevens </w:t>
      </w:r>
      <w:proofErr w:type="spellStart"/>
      <w:r w:rsidR="00156561" w:rsidRPr="00E47857">
        <w:rPr>
          <w:lang w:val="nl-NL"/>
        </w:rPr>
        <w:t>i.f.v</w:t>
      </w:r>
      <w:proofErr w:type="spellEnd"/>
      <w:r w:rsidR="00156561" w:rsidRPr="00E47857">
        <w:rPr>
          <w:lang w:val="nl-NL"/>
        </w:rPr>
        <w:t xml:space="preserve">. </w:t>
      </w:r>
      <w:r w:rsidRPr="00E47857">
        <w:rPr>
          <w:lang w:val="nl-NL"/>
        </w:rPr>
        <w:t xml:space="preserve">publicatie </w:t>
      </w:r>
      <w:r w:rsidR="00156561" w:rsidRPr="00E47857">
        <w:rPr>
          <w:lang w:val="nl-NL"/>
        </w:rPr>
        <w:t xml:space="preserve">op </w:t>
      </w:r>
      <w:r w:rsidRPr="00E47857">
        <w:rPr>
          <w:lang w:val="nl-NL"/>
        </w:rPr>
        <w:t xml:space="preserve">de </w:t>
      </w:r>
      <w:r w:rsidR="00156561" w:rsidRPr="00E47857">
        <w:rPr>
          <w:lang w:val="nl-NL"/>
        </w:rPr>
        <w:t>FOD-</w:t>
      </w:r>
      <w:r w:rsidRPr="00E47857">
        <w:rPr>
          <w:lang w:val="nl-NL"/>
        </w:rPr>
        <w:t>website</w:t>
      </w:r>
      <w:bookmarkEnd w:id="1"/>
    </w:p>
    <w:p w:rsidR="00AD713C" w:rsidRDefault="00AD713C" w:rsidP="00092E04">
      <w:pPr>
        <w:ind w:firstLine="0"/>
        <w:rPr>
          <w:lang w:val="nl-NL"/>
        </w:rPr>
      </w:pPr>
    </w:p>
    <w:p w:rsidR="003A406B" w:rsidRDefault="003A406B" w:rsidP="003A406B">
      <w:pPr>
        <w:rPr>
          <w:rFonts w:cstheme="minorHAnsi"/>
          <w:u w:val="single"/>
        </w:rPr>
      </w:pPr>
      <w:r w:rsidRPr="006A10A0">
        <w:rPr>
          <w:rFonts w:cstheme="minorHAnsi"/>
          <w:u w:val="single"/>
        </w:rPr>
        <w:t>Bijkomend project voor jongeren 2018-2019</w:t>
      </w:r>
      <w:r>
        <w:rPr>
          <w:rFonts w:cstheme="minorHAnsi"/>
          <w:u w:val="single"/>
        </w:rPr>
        <w:t xml:space="preserve"> voor de socioculturele sector</w:t>
      </w:r>
      <w:r w:rsidRPr="00432EF9">
        <w:rPr>
          <w:rFonts w:cstheme="minorHAnsi"/>
          <w:noProof/>
        </w:rPr>
        <w:drawing>
          <wp:inline distT="0" distB="0" distL="0" distR="0" wp14:anchorId="2534FA47" wp14:editId="7C72485C">
            <wp:extent cx="1198800" cy="370800"/>
            <wp:effectExtent l="0" t="0" r="1905" b="0"/>
            <wp:docPr id="8" name="Afbeelding 8" descr="O:\VIVO\Projecten\FOD-project (12mio)\2018-2019\communicatie\werkmap\LogoSTJ3.0 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IVO\Projecten\FOD-project (12mio)\2018-2019\communicatie\werkmap\LogoSTJ3.0 2018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00" cy="370800"/>
                    </a:xfrm>
                    <a:prstGeom prst="rect">
                      <a:avLst/>
                    </a:prstGeom>
                    <a:noFill/>
                    <a:ln>
                      <a:noFill/>
                    </a:ln>
                  </pic:spPr>
                </pic:pic>
              </a:graphicData>
            </a:graphic>
          </wp:inline>
        </w:drawing>
      </w:r>
    </w:p>
    <w:p w:rsidR="003A406B" w:rsidRDefault="003A406B" w:rsidP="003A406B">
      <w:pPr>
        <w:rPr>
          <w:rFonts w:cstheme="minorHAnsi"/>
          <w:u w:val="single"/>
        </w:rPr>
      </w:pPr>
    </w:p>
    <w:p w:rsidR="003A406B" w:rsidRDefault="003A406B" w:rsidP="003A406B">
      <w:pPr>
        <w:rPr>
          <w:rFonts w:cstheme="minorHAnsi"/>
          <w:u w:val="single"/>
        </w:rPr>
      </w:pPr>
    </w:p>
    <w:tbl>
      <w:tblPr>
        <w:tblW w:w="12260" w:type="dxa"/>
        <w:tblCellMar>
          <w:left w:w="70" w:type="dxa"/>
          <w:right w:w="70" w:type="dxa"/>
        </w:tblCellMar>
        <w:tblLook w:val="04A0" w:firstRow="1" w:lastRow="0" w:firstColumn="1" w:lastColumn="0" w:noHBand="0" w:noVBand="1"/>
      </w:tblPr>
      <w:tblGrid>
        <w:gridCol w:w="652"/>
        <w:gridCol w:w="5040"/>
        <w:gridCol w:w="6780"/>
      </w:tblGrid>
      <w:tr w:rsidR="003A406B" w:rsidRPr="00A251E6" w:rsidTr="007E352B">
        <w:trPr>
          <w:trHeight w:val="72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3A406B" w:rsidRPr="00A251E6" w:rsidRDefault="003A406B" w:rsidP="00766333">
            <w:pPr>
              <w:rPr>
                <w:rFonts w:eastAsia="Times New Roman" w:cstheme="minorHAnsi"/>
                <w:color w:val="000000"/>
                <w:sz w:val="20"/>
                <w:szCs w:val="20"/>
              </w:rPr>
            </w:pPr>
            <w:r w:rsidRPr="00A251E6">
              <w:rPr>
                <w:rFonts w:eastAsia="Times New Roman" w:cstheme="minorHAnsi"/>
                <w:color w:val="000000"/>
                <w:sz w:val="20"/>
                <w:szCs w:val="20"/>
              </w:rPr>
              <w:t>1.</w:t>
            </w:r>
          </w:p>
        </w:tc>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3A406B" w:rsidRPr="00A251E6"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De geplande actie/activiteit en de bijhorende doelstellingen</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06B" w:rsidRPr="00A251E6" w:rsidRDefault="003A406B" w:rsidP="007E352B">
            <w:pPr>
              <w:ind w:firstLine="0"/>
              <w:rPr>
                <w:rFonts w:eastAsia="Times New Roman" w:cstheme="minorHAnsi"/>
                <w:color w:val="000000"/>
                <w:sz w:val="20"/>
                <w:szCs w:val="20"/>
              </w:rPr>
            </w:pPr>
            <w:r w:rsidRPr="00A251E6">
              <w:rPr>
                <w:rFonts w:cstheme="minorHAnsi"/>
                <w:sz w:val="20"/>
                <w:szCs w:val="20"/>
              </w:rPr>
              <w:t>Jongeren onder 26 jaar een ingroeibaan aanbieden in de socioculturele sector waardoor zij werkervaring opdoen, wat rechtstreeks of onrechtstreeks leidt tot duurzaam werk.</w:t>
            </w:r>
          </w:p>
        </w:tc>
      </w:tr>
      <w:tr w:rsidR="003A406B" w:rsidRPr="00A251E6" w:rsidTr="007E352B">
        <w:trPr>
          <w:trHeight w:val="112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3A406B" w:rsidRPr="00A251E6" w:rsidRDefault="003A406B" w:rsidP="00766333">
            <w:pPr>
              <w:rPr>
                <w:rFonts w:eastAsia="Times New Roman" w:cstheme="minorHAnsi"/>
                <w:color w:val="000000"/>
                <w:sz w:val="20"/>
                <w:szCs w:val="20"/>
              </w:rPr>
            </w:pPr>
            <w:r w:rsidRPr="00A251E6">
              <w:rPr>
                <w:rFonts w:eastAsia="Times New Roman" w:cstheme="minorHAnsi"/>
                <w:color w:val="000000"/>
                <w:sz w:val="20"/>
                <w:szCs w:val="20"/>
              </w:rPr>
              <w:t>2</w:t>
            </w:r>
          </w:p>
        </w:tc>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3A406B" w:rsidRPr="00A251E6"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De gevoerde actie/activiteit</w:t>
            </w:r>
          </w:p>
        </w:tc>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06B" w:rsidRPr="00A251E6"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 xml:space="preserve">Het SFSCW streeft ernaar om binnen het toegekende budget voor 29 </w:t>
            </w:r>
            <w:proofErr w:type="spellStart"/>
            <w:r w:rsidRPr="00A251E6">
              <w:rPr>
                <w:rFonts w:eastAsia="Times New Roman" w:cstheme="minorHAnsi"/>
                <w:color w:val="000000"/>
                <w:sz w:val="20"/>
                <w:szCs w:val="20"/>
              </w:rPr>
              <w:t>vte</w:t>
            </w:r>
            <w:proofErr w:type="spellEnd"/>
            <w:r w:rsidRPr="00A251E6">
              <w:rPr>
                <w:rFonts w:eastAsia="Times New Roman" w:cstheme="minorHAnsi"/>
                <w:color w:val="000000"/>
                <w:sz w:val="20"/>
                <w:szCs w:val="20"/>
              </w:rPr>
              <w:t xml:space="preserve"> ingroeibanen te creëren., nl.</w:t>
            </w:r>
            <w:r w:rsidRPr="00A251E6">
              <w:rPr>
                <w:rFonts w:eastAsia="Times New Roman" w:cstheme="minorHAnsi"/>
                <w:color w:val="000000"/>
                <w:sz w:val="20"/>
                <w:szCs w:val="20"/>
              </w:rPr>
              <w:br/>
              <w:t xml:space="preserve">- 24 </w:t>
            </w:r>
            <w:proofErr w:type="spellStart"/>
            <w:r w:rsidRPr="00A251E6">
              <w:rPr>
                <w:rFonts w:eastAsia="Times New Roman" w:cstheme="minorHAnsi"/>
                <w:color w:val="000000"/>
                <w:sz w:val="20"/>
                <w:szCs w:val="20"/>
              </w:rPr>
              <w:t>vte</w:t>
            </w:r>
            <w:proofErr w:type="spellEnd"/>
            <w:r w:rsidRPr="00A251E6">
              <w:rPr>
                <w:rFonts w:eastAsia="Times New Roman" w:cstheme="minorHAnsi"/>
                <w:color w:val="000000"/>
                <w:sz w:val="20"/>
                <w:szCs w:val="20"/>
              </w:rPr>
              <w:t xml:space="preserve"> met een arbeidsovereenkomst van onbepaalde duur.</w:t>
            </w:r>
            <w:r w:rsidRPr="00A251E6">
              <w:rPr>
                <w:rFonts w:eastAsia="Times New Roman" w:cstheme="minorHAnsi"/>
                <w:color w:val="000000"/>
                <w:sz w:val="20"/>
                <w:szCs w:val="20"/>
              </w:rPr>
              <w:br/>
              <w:t xml:space="preserve">- 5 </w:t>
            </w:r>
            <w:proofErr w:type="spellStart"/>
            <w:r w:rsidRPr="00A251E6">
              <w:rPr>
                <w:rFonts w:eastAsia="Times New Roman" w:cstheme="minorHAnsi"/>
                <w:color w:val="000000"/>
                <w:sz w:val="20"/>
                <w:szCs w:val="20"/>
              </w:rPr>
              <w:t>vte</w:t>
            </w:r>
            <w:proofErr w:type="spellEnd"/>
            <w:r w:rsidRPr="00A251E6">
              <w:rPr>
                <w:rFonts w:eastAsia="Times New Roman" w:cstheme="minorHAnsi"/>
                <w:color w:val="000000"/>
                <w:sz w:val="20"/>
                <w:szCs w:val="20"/>
              </w:rPr>
              <w:t xml:space="preserve"> met een </w:t>
            </w:r>
            <w:proofErr w:type="spellStart"/>
            <w:r w:rsidRPr="00A251E6">
              <w:rPr>
                <w:rFonts w:eastAsia="Times New Roman" w:cstheme="minorHAnsi"/>
                <w:color w:val="000000"/>
                <w:sz w:val="20"/>
                <w:szCs w:val="20"/>
              </w:rPr>
              <w:t>ibo</w:t>
            </w:r>
            <w:proofErr w:type="spellEnd"/>
            <w:r w:rsidRPr="00A251E6">
              <w:rPr>
                <w:rFonts w:eastAsia="Times New Roman" w:cstheme="minorHAnsi"/>
                <w:color w:val="000000"/>
                <w:sz w:val="20"/>
                <w:szCs w:val="20"/>
              </w:rPr>
              <w:t>-overeenkomst van 3 maanden en vervolgens een arbeidsovereenkomst</w:t>
            </w:r>
          </w:p>
        </w:tc>
      </w:tr>
      <w:tr w:rsidR="003A406B" w:rsidRPr="00A251E6" w:rsidTr="007E352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3A406B" w:rsidRPr="00A251E6" w:rsidRDefault="003A406B" w:rsidP="00766333">
            <w:pPr>
              <w:rPr>
                <w:rFonts w:eastAsia="Times New Roman" w:cstheme="minorHAnsi"/>
                <w:color w:val="000000"/>
                <w:sz w:val="20"/>
                <w:szCs w:val="20"/>
              </w:rPr>
            </w:pPr>
            <w:r w:rsidRPr="00A251E6">
              <w:rPr>
                <w:rFonts w:eastAsia="Times New Roman" w:cstheme="minorHAnsi"/>
                <w:color w:val="000000"/>
                <w:sz w:val="20"/>
                <w:szCs w:val="20"/>
              </w:rPr>
              <w:t>3</w:t>
            </w:r>
          </w:p>
        </w:tc>
        <w:tc>
          <w:tcPr>
            <w:tcW w:w="5040" w:type="dxa"/>
            <w:tcBorders>
              <w:top w:val="single" w:sz="4" w:space="0" w:color="auto"/>
              <w:left w:val="nil"/>
              <w:bottom w:val="single" w:sz="4" w:space="0" w:color="auto"/>
              <w:right w:val="single" w:sz="4" w:space="0" w:color="auto"/>
            </w:tcBorders>
            <w:shd w:val="clear" w:color="auto" w:fill="auto"/>
            <w:noWrap/>
            <w:hideMark/>
          </w:tcPr>
          <w:p w:rsidR="003A406B" w:rsidRPr="00A251E6"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De realisatiegraad</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tbl>
            <w:tblPr>
              <w:tblW w:w="0" w:type="auto"/>
              <w:tblCellMar>
                <w:left w:w="70" w:type="dxa"/>
                <w:right w:w="70" w:type="dxa"/>
              </w:tblCellMar>
              <w:tblLook w:val="04A0" w:firstRow="1" w:lastRow="0" w:firstColumn="1" w:lastColumn="0" w:noHBand="0" w:noVBand="1"/>
            </w:tblPr>
            <w:tblGrid>
              <w:gridCol w:w="2388"/>
              <w:gridCol w:w="768"/>
              <w:gridCol w:w="708"/>
              <w:gridCol w:w="709"/>
              <w:gridCol w:w="992"/>
            </w:tblGrid>
            <w:tr w:rsidR="003A406B" w:rsidRPr="00A251E6" w:rsidTr="00A40F89">
              <w:trPr>
                <w:trHeight w:val="225"/>
              </w:trPr>
              <w:tc>
                <w:tcPr>
                  <w:tcW w:w="3864" w:type="dxa"/>
                  <w:gridSpan w:val="3"/>
                  <w:tcBorders>
                    <w:top w:val="nil"/>
                    <w:left w:val="nil"/>
                    <w:bottom w:val="single" w:sz="4" w:space="0" w:color="auto"/>
                    <w:right w:val="nil"/>
                  </w:tcBorders>
                  <w:shd w:val="clear" w:color="auto" w:fill="auto"/>
                  <w:noWrap/>
                  <w:vAlign w:val="bottom"/>
                  <w:hideMark/>
                </w:tcPr>
                <w:p w:rsidR="003A406B" w:rsidRPr="00356EF5"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 </w:t>
                  </w:r>
                  <w:r w:rsidRPr="00356EF5">
                    <w:rPr>
                      <w:rFonts w:eastAsia="Times New Roman" w:cstheme="minorHAnsi"/>
                      <w:color w:val="000000"/>
                      <w:sz w:val="20"/>
                      <w:szCs w:val="20"/>
                    </w:rPr>
                    <w:t>stand van zaken op 28/11/2018</w:t>
                  </w:r>
                </w:p>
              </w:tc>
              <w:tc>
                <w:tcPr>
                  <w:tcW w:w="709" w:type="dxa"/>
                  <w:tcBorders>
                    <w:top w:val="nil"/>
                    <w:left w:val="nil"/>
                    <w:bottom w:val="single" w:sz="4" w:space="0" w:color="auto"/>
                    <w:right w:val="nil"/>
                  </w:tcBorders>
                  <w:shd w:val="clear" w:color="auto" w:fill="auto"/>
                  <w:noWrap/>
                  <w:vAlign w:val="bottom"/>
                  <w:hideMark/>
                </w:tcPr>
                <w:p w:rsidR="003A406B" w:rsidRPr="00356EF5" w:rsidRDefault="003A406B" w:rsidP="007E352B">
                  <w:pPr>
                    <w:ind w:firstLine="0"/>
                    <w:rPr>
                      <w:rFonts w:eastAsia="Times New Roman" w:cstheme="minorHAnsi"/>
                      <w:color w:val="000000"/>
                      <w:sz w:val="20"/>
                      <w:szCs w:val="20"/>
                    </w:rPr>
                  </w:pPr>
                </w:p>
              </w:tc>
              <w:tc>
                <w:tcPr>
                  <w:tcW w:w="992" w:type="dxa"/>
                  <w:tcBorders>
                    <w:top w:val="nil"/>
                    <w:left w:val="nil"/>
                    <w:bottom w:val="single" w:sz="4" w:space="0" w:color="auto"/>
                    <w:right w:val="nil"/>
                  </w:tcBorders>
                  <w:shd w:val="clear" w:color="auto" w:fill="auto"/>
                  <w:noWrap/>
                  <w:vAlign w:val="bottom"/>
                  <w:hideMark/>
                </w:tcPr>
                <w:p w:rsidR="003A406B" w:rsidRPr="00356EF5" w:rsidRDefault="003A406B" w:rsidP="007E352B">
                  <w:pPr>
                    <w:ind w:firstLine="0"/>
                    <w:rPr>
                      <w:rFonts w:eastAsia="Times New Roman" w:cstheme="minorHAnsi"/>
                      <w:sz w:val="20"/>
                      <w:szCs w:val="20"/>
                    </w:rPr>
                  </w:pPr>
                </w:p>
              </w:tc>
            </w:tr>
            <w:tr w:rsidR="003A406B" w:rsidRPr="00A251E6" w:rsidTr="00A40F8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06B" w:rsidRPr="00356EF5" w:rsidRDefault="003A406B" w:rsidP="007E352B">
                  <w:pPr>
                    <w:ind w:firstLine="0"/>
                    <w:rPr>
                      <w:rFonts w:eastAsia="Times New Roman" w:cstheme="minorHAnsi"/>
                      <w:color w:val="000000"/>
                      <w:sz w:val="20"/>
                      <w:szCs w:val="20"/>
                    </w:rPr>
                  </w:pPr>
                  <w:r w:rsidRPr="00356EF5">
                    <w:rPr>
                      <w:rFonts w:eastAsia="Times New Roman" w:cstheme="minorHAnsi"/>
                      <w:color w:val="000000"/>
                      <w:sz w:val="20"/>
                      <w:szCs w:val="20"/>
                    </w:rPr>
                    <w:t> </w:t>
                  </w:r>
                </w:p>
              </w:tc>
              <w:tc>
                <w:tcPr>
                  <w:tcW w:w="768" w:type="dxa"/>
                  <w:tcBorders>
                    <w:top w:val="single" w:sz="4" w:space="0" w:color="auto"/>
                    <w:left w:val="single" w:sz="4" w:space="0" w:color="auto"/>
                    <w:bottom w:val="single" w:sz="4" w:space="0" w:color="auto"/>
                    <w:right w:val="single" w:sz="4" w:space="0" w:color="auto"/>
                  </w:tcBorders>
                  <w:shd w:val="clear" w:color="000000" w:fill="EEECE1"/>
                  <w:vAlign w:val="center"/>
                </w:tcPr>
                <w:p w:rsidR="003A406B" w:rsidRPr="00356EF5" w:rsidRDefault="003A406B" w:rsidP="007E352B">
                  <w:pPr>
                    <w:ind w:firstLine="0"/>
                    <w:rPr>
                      <w:rFonts w:eastAsia="Times New Roman" w:cstheme="minorHAnsi"/>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A406B" w:rsidRPr="00356EF5" w:rsidRDefault="003A406B" w:rsidP="007E352B">
                  <w:pPr>
                    <w:ind w:firstLine="0"/>
                    <w:rPr>
                      <w:rFonts w:eastAsia="Times New Roman" w:cstheme="minorHAnsi"/>
                      <w:b/>
                      <w:bCs/>
                      <w:color w:val="000000"/>
                      <w:sz w:val="20"/>
                      <w:szCs w:val="20"/>
                    </w:rPr>
                  </w:pPr>
                  <w:r w:rsidRPr="00356EF5">
                    <w:rPr>
                      <w:rFonts w:eastAsia="Times New Roman" w:cstheme="minorHAnsi"/>
                      <w:b/>
                      <w:bCs/>
                      <w:color w:val="000000"/>
                      <w:sz w:val="20"/>
                      <w:szCs w:val="20"/>
                      <w:lang w:val="nl-NL"/>
                    </w:rPr>
                    <w:t>IBO</w:t>
                  </w:r>
                </w:p>
              </w:tc>
              <w:tc>
                <w:tcPr>
                  <w:tcW w:w="70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A406B" w:rsidRPr="00356EF5" w:rsidRDefault="003A406B" w:rsidP="007E352B">
                  <w:pPr>
                    <w:ind w:firstLine="0"/>
                    <w:rPr>
                      <w:rFonts w:eastAsia="Times New Roman" w:cstheme="minorHAnsi"/>
                      <w:b/>
                      <w:bCs/>
                      <w:color w:val="000000"/>
                      <w:sz w:val="20"/>
                      <w:szCs w:val="20"/>
                    </w:rPr>
                  </w:pPr>
                  <w:r w:rsidRPr="00356EF5">
                    <w:rPr>
                      <w:rFonts w:eastAsia="Times New Roman" w:cstheme="minorHAnsi"/>
                      <w:b/>
                      <w:bCs/>
                      <w:color w:val="000000"/>
                      <w:sz w:val="20"/>
                      <w:szCs w:val="20"/>
                      <w:lang w:val="nl-NL"/>
                    </w:rPr>
                    <w:t>AO</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A406B" w:rsidRPr="00356EF5" w:rsidRDefault="003A406B" w:rsidP="007E352B">
                  <w:pPr>
                    <w:ind w:firstLine="0"/>
                    <w:rPr>
                      <w:rFonts w:eastAsia="Times New Roman" w:cstheme="minorHAnsi"/>
                      <w:b/>
                      <w:bCs/>
                      <w:color w:val="000000"/>
                      <w:sz w:val="20"/>
                      <w:szCs w:val="20"/>
                    </w:rPr>
                  </w:pPr>
                  <w:r w:rsidRPr="00356EF5">
                    <w:rPr>
                      <w:rFonts w:eastAsia="Times New Roman" w:cstheme="minorHAnsi"/>
                      <w:b/>
                      <w:bCs/>
                      <w:color w:val="000000"/>
                      <w:sz w:val="20"/>
                      <w:szCs w:val="20"/>
                      <w:lang w:val="nl-NL"/>
                    </w:rPr>
                    <w:t>TOTAAL</w:t>
                  </w:r>
                </w:p>
              </w:tc>
            </w:tr>
            <w:tr w:rsidR="003A406B" w:rsidRPr="00A251E6" w:rsidTr="00A40F8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06B" w:rsidRPr="00356EF5" w:rsidRDefault="00A40F89" w:rsidP="007E352B">
                  <w:pPr>
                    <w:ind w:firstLine="0"/>
                    <w:rPr>
                      <w:rFonts w:eastAsia="Times New Roman" w:cstheme="minorHAnsi"/>
                      <w:color w:val="000000"/>
                      <w:sz w:val="20"/>
                      <w:szCs w:val="20"/>
                    </w:rPr>
                  </w:pPr>
                  <w:r>
                    <w:rPr>
                      <w:rFonts w:eastAsia="Times New Roman" w:cstheme="minorHAnsi"/>
                      <w:color w:val="000000"/>
                      <w:sz w:val="20"/>
                      <w:szCs w:val="20"/>
                      <w:lang w:val="nl-NL"/>
                    </w:rPr>
                    <w:t>w</w:t>
                  </w:r>
                  <w:r w:rsidR="003A406B" w:rsidRPr="00356EF5">
                    <w:rPr>
                      <w:rFonts w:eastAsia="Times New Roman" w:cstheme="minorHAnsi"/>
                      <w:color w:val="000000"/>
                      <w:sz w:val="20"/>
                      <w:szCs w:val="20"/>
                      <w:lang w:val="nl-NL"/>
                    </w:rPr>
                    <w:t xml:space="preserve">erkgevers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7E352B">
                  <w:pPr>
                    <w:ind w:firstLine="0"/>
                    <w:rPr>
                      <w:rFonts w:eastAsia="Times New Roman" w:cstheme="minorHAnsi"/>
                      <w:color w:val="000000"/>
                      <w:sz w:val="20"/>
                      <w:szCs w:val="20"/>
                    </w:rPr>
                  </w:pPr>
                  <w:r w:rsidRPr="00356EF5">
                    <w:rPr>
                      <w:rFonts w:eastAsia="Times New Roman" w:cstheme="minorHAnsi"/>
                      <w:color w:val="000000"/>
                      <w:sz w:val="20"/>
                      <w:szCs w:val="20"/>
                    </w:rPr>
                    <w:t>aantal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846E30" w:rsidP="00A40F89">
                  <w:pPr>
                    <w:ind w:firstLine="0"/>
                    <w:jc w:val="center"/>
                    <w:rPr>
                      <w:rFonts w:eastAsia="Times New Roman" w:cstheme="minorHAnsi"/>
                      <w:color w:val="000000"/>
                      <w:sz w:val="20"/>
                      <w:szCs w:val="20"/>
                    </w:rPr>
                  </w:pPr>
                  <w:r>
                    <w:rPr>
                      <w:rFonts w:eastAsia="Times New Roman" w:cstheme="minorHAnsi"/>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846E30">
                  <w:pPr>
                    <w:ind w:firstLine="0"/>
                    <w:jc w:val="center"/>
                    <w:rPr>
                      <w:rFonts w:eastAsia="Times New Roman" w:cstheme="minorHAnsi"/>
                      <w:b/>
                      <w:bCs/>
                      <w:color w:val="000000"/>
                      <w:sz w:val="20"/>
                      <w:szCs w:val="20"/>
                    </w:rPr>
                  </w:pPr>
                  <w:r w:rsidRPr="00356EF5">
                    <w:rPr>
                      <w:rFonts w:eastAsia="Times New Roman" w:cstheme="minorHAnsi"/>
                      <w:b/>
                      <w:bCs/>
                      <w:color w:val="000000"/>
                      <w:sz w:val="20"/>
                      <w:szCs w:val="20"/>
                      <w:lang w:val="nl-NL"/>
                    </w:rPr>
                    <w:t>3</w:t>
                  </w:r>
                  <w:r w:rsidR="00846E30">
                    <w:rPr>
                      <w:rFonts w:eastAsia="Times New Roman" w:cstheme="minorHAnsi"/>
                      <w:b/>
                      <w:bCs/>
                      <w:color w:val="000000"/>
                      <w:sz w:val="20"/>
                      <w:szCs w:val="20"/>
                      <w:lang w:val="nl-NL"/>
                    </w:rPr>
                    <w:t>4</w:t>
                  </w:r>
                </w:p>
              </w:tc>
            </w:tr>
            <w:tr w:rsidR="003A406B" w:rsidRPr="00A251E6" w:rsidTr="00A40F89">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7E352B">
                  <w:pPr>
                    <w:ind w:firstLine="0"/>
                    <w:rPr>
                      <w:rFonts w:eastAsia="Times New Roman" w:cstheme="minorHAnsi"/>
                      <w:color w:val="000000"/>
                      <w:sz w:val="20"/>
                      <w:szCs w:val="20"/>
                    </w:rPr>
                  </w:pPr>
                  <w:r w:rsidRPr="00356EF5">
                    <w:rPr>
                      <w:rFonts w:eastAsia="Times New Roman" w:cstheme="minorHAnsi"/>
                      <w:color w:val="000000"/>
                      <w:sz w:val="20"/>
                      <w:szCs w:val="20"/>
                      <w:lang w:val="nl-NL"/>
                    </w:rPr>
                    <w:t>ontvangen contracten 2018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6B" w:rsidRPr="00356EF5" w:rsidRDefault="003A406B" w:rsidP="007E352B">
                  <w:pPr>
                    <w:ind w:firstLine="0"/>
                    <w:rPr>
                      <w:rFonts w:eastAsia="Times New Roman" w:cstheme="minorHAnsi"/>
                      <w:color w:val="000000"/>
                      <w:sz w:val="20"/>
                      <w:szCs w:val="20"/>
                    </w:rPr>
                  </w:pPr>
                  <w:r w:rsidRPr="00356EF5">
                    <w:rPr>
                      <w:rFonts w:eastAsia="Times New Roman" w:cstheme="minorHAnsi"/>
                      <w:color w:val="000000"/>
                      <w:sz w:val="20"/>
                      <w:szCs w:val="20"/>
                    </w:rPr>
                    <w:t>aantal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A40F89">
                  <w:pPr>
                    <w:ind w:firstLine="0"/>
                    <w:jc w:val="center"/>
                    <w:rPr>
                      <w:rFonts w:eastAsia="Times New Roman" w:cstheme="minorHAnsi"/>
                      <w:b/>
                      <w:bCs/>
                      <w:color w:val="000000"/>
                      <w:sz w:val="20"/>
                      <w:szCs w:val="20"/>
                    </w:rPr>
                  </w:pPr>
                  <w:r w:rsidRPr="00356EF5">
                    <w:rPr>
                      <w:rFonts w:eastAsia="Times New Roman" w:cstheme="minorHAnsi"/>
                      <w:b/>
                      <w:bCs/>
                      <w:color w:val="000000"/>
                      <w:sz w:val="20"/>
                      <w:szCs w:val="20"/>
                      <w:lang w:val="nl-NL"/>
                    </w:rPr>
                    <w:t>35</w:t>
                  </w:r>
                </w:p>
              </w:tc>
            </w:tr>
            <w:tr w:rsidR="003A406B" w:rsidRPr="00A251E6" w:rsidTr="00A40F89">
              <w:trPr>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406B" w:rsidRPr="00356EF5" w:rsidRDefault="003A406B" w:rsidP="007E352B">
                  <w:pPr>
                    <w:ind w:firstLine="0"/>
                    <w:rPr>
                      <w:rFonts w:eastAsia="Times New Roman" w:cstheme="minorHAnsi"/>
                      <w:color w:val="000000"/>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A406B" w:rsidRPr="00356EF5" w:rsidRDefault="003A406B" w:rsidP="007E352B">
                  <w:pPr>
                    <w:ind w:firstLine="0"/>
                    <w:rPr>
                      <w:rFonts w:eastAsia="Times New Roman" w:cstheme="minorHAnsi"/>
                      <w:color w:val="000000"/>
                      <w:sz w:val="20"/>
                      <w:szCs w:val="20"/>
                    </w:rPr>
                  </w:pPr>
                  <w:proofErr w:type="spellStart"/>
                  <w:r w:rsidRPr="00356EF5">
                    <w:rPr>
                      <w:rFonts w:eastAsia="Times New Roman" w:cstheme="minorHAnsi"/>
                      <w:color w:val="000000"/>
                      <w:sz w:val="20"/>
                      <w:szCs w:val="20"/>
                      <w:lang w:val="nl-NL"/>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1,8</w:t>
                  </w:r>
                </w:p>
              </w:tc>
              <w:tc>
                <w:tcPr>
                  <w:tcW w:w="7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24,39</w:t>
                  </w:r>
                </w:p>
              </w:tc>
              <w:tc>
                <w:tcPr>
                  <w:tcW w:w="99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A406B" w:rsidRPr="00356EF5" w:rsidRDefault="003A406B" w:rsidP="00A40F89">
                  <w:pPr>
                    <w:ind w:firstLine="0"/>
                    <w:jc w:val="center"/>
                    <w:rPr>
                      <w:rFonts w:eastAsia="Times New Roman" w:cstheme="minorHAnsi"/>
                      <w:b/>
                      <w:bCs/>
                      <w:color w:val="000000"/>
                      <w:sz w:val="20"/>
                      <w:szCs w:val="20"/>
                    </w:rPr>
                  </w:pPr>
                  <w:r w:rsidRPr="00356EF5">
                    <w:rPr>
                      <w:rFonts w:eastAsia="Times New Roman" w:cstheme="minorHAnsi"/>
                      <w:b/>
                      <w:bCs/>
                      <w:color w:val="000000"/>
                      <w:sz w:val="20"/>
                      <w:szCs w:val="20"/>
                    </w:rPr>
                    <w:t>26,19</w:t>
                  </w:r>
                </w:p>
              </w:tc>
            </w:tr>
            <w:tr w:rsidR="003A406B" w:rsidRPr="00A251E6" w:rsidTr="00A40F89">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406B" w:rsidRPr="00356EF5" w:rsidRDefault="003A406B" w:rsidP="00A40F89">
                  <w:pPr>
                    <w:ind w:firstLine="0"/>
                    <w:rPr>
                      <w:rFonts w:eastAsia="Times New Roman" w:cstheme="minorHAnsi"/>
                      <w:color w:val="000000"/>
                      <w:sz w:val="20"/>
                      <w:szCs w:val="20"/>
                    </w:rPr>
                  </w:pPr>
                  <w:r w:rsidRPr="00356EF5">
                    <w:rPr>
                      <w:rFonts w:eastAsia="Times New Roman" w:cstheme="minorHAnsi"/>
                      <w:color w:val="000000"/>
                      <w:sz w:val="20"/>
                      <w:szCs w:val="20"/>
                    </w:rPr>
                    <w:t>nog aan te werven</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6B" w:rsidRPr="00356EF5" w:rsidRDefault="003A406B" w:rsidP="007E352B">
                  <w:pPr>
                    <w:ind w:firstLine="0"/>
                    <w:rPr>
                      <w:rFonts w:eastAsia="Times New Roman" w:cstheme="minorHAnsi"/>
                      <w:color w:val="000000"/>
                      <w:sz w:val="20"/>
                      <w:szCs w:val="20"/>
                    </w:rPr>
                  </w:pPr>
                  <w:r w:rsidRPr="00356EF5">
                    <w:rPr>
                      <w:rFonts w:eastAsia="Times New Roman" w:cstheme="minorHAnsi"/>
                      <w:color w:val="000000"/>
                      <w:sz w:val="20"/>
                      <w:szCs w:val="20"/>
                    </w:rPr>
                    <w:t>aantal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6B" w:rsidRPr="00356EF5" w:rsidRDefault="003A406B" w:rsidP="00A40F89">
                  <w:pPr>
                    <w:ind w:firstLine="0"/>
                    <w:jc w:val="center"/>
                    <w:rPr>
                      <w:rFonts w:eastAsia="Times New Roman"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06B" w:rsidRPr="00356EF5" w:rsidRDefault="003A406B" w:rsidP="00A40F89">
                  <w:pPr>
                    <w:ind w:firstLine="0"/>
                    <w:jc w:val="center"/>
                    <w:rPr>
                      <w:rFonts w:eastAsia="Times New Roman" w:cstheme="minorHAnsi"/>
                      <w:b/>
                      <w:bCs/>
                      <w:color w:val="000000"/>
                      <w:sz w:val="20"/>
                      <w:szCs w:val="20"/>
                    </w:rPr>
                  </w:pPr>
                  <w:r w:rsidRPr="00356EF5">
                    <w:rPr>
                      <w:rFonts w:eastAsia="Times New Roman" w:cstheme="minorHAnsi"/>
                      <w:b/>
                      <w:bCs/>
                      <w:color w:val="000000"/>
                      <w:sz w:val="20"/>
                      <w:szCs w:val="20"/>
                    </w:rPr>
                    <w:t>2</w:t>
                  </w:r>
                </w:p>
              </w:tc>
            </w:tr>
            <w:tr w:rsidR="003A406B" w:rsidRPr="00A251E6" w:rsidTr="00A40F8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406B" w:rsidRPr="00356EF5" w:rsidRDefault="003A406B" w:rsidP="007E352B">
                  <w:pPr>
                    <w:ind w:firstLine="0"/>
                    <w:rPr>
                      <w:rFonts w:eastAsia="Times New Roman" w:cstheme="minorHAnsi"/>
                      <w:color w:val="000000"/>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7E352B">
                  <w:pPr>
                    <w:ind w:firstLine="0"/>
                    <w:rPr>
                      <w:rFonts w:eastAsia="Times New Roman" w:cstheme="minorHAnsi"/>
                      <w:color w:val="000000"/>
                      <w:sz w:val="20"/>
                      <w:szCs w:val="20"/>
                    </w:rPr>
                  </w:pPr>
                  <w:proofErr w:type="spellStart"/>
                  <w:r w:rsidRPr="00356EF5">
                    <w:rPr>
                      <w:rFonts w:eastAsia="Times New Roman" w:cstheme="minorHAnsi"/>
                      <w:color w:val="000000"/>
                      <w:sz w:val="20"/>
                      <w:szCs w:val="20"/>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A40F89">
                  <w:pPr>
                    <w:ind w:firstLine="0"/>
                    <w:jc w:val="center"/>
                    <w:rPr>
                      <w:rFonts w:eastAsia="Times New Roman"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A406B" w:rsidRPr="00356EF5" w:rsidRDefault="003A406B" w:rsidP="00A40F89">
                  <w:pPr>
                    <w:ind w:firstLine="0"/>
                    <w:jc w:val="center"/>
                    <w:rPr>
                      <w:rFonts w:eastAsia="Times New Roman" w:cstheme="minorHAnsi"/>
                      <w:b/>
                      <w:bCs/>
                      <w:color w:val="000000"/>
                      <w:sz w:val="20"/>
                      <w:szCs w:val="20"/>
                    </w:rPr>
                  </w:pPr>
                  <w:r w:rsidRPr="00356EF5">
                    <w:rPr>
                      <w:rFonts w:eastAsia="Times New Roman" w:cstheme="minorHAnsi"/>
                      <w:b/>
                      <w:bCs/>
                      <w:color w:val="000000"/>
                      <w:sz w:val="20"/>
                      <w:szCs w:val="20"/>
                    </w:rPr>
                    <w:t>1,8</w:t>
                  </w:r>
                </w:p>
              </w:tc>
            </w:tr>
            <w:tr w:rsidR="003A406B" w:rsidRPr="00A251E6" w:rsidTr="00A40F8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406B" w:rsidRPr="00356EF5" w:rsidRDefault="003A406B" w:rsidP="00A40F89">
                  <w:pPr>
                    <w:ind w:firstLine="0"/>
                    <w:rPr>
                      <w:rFonts w:eastAsia="Times New Roman" w:cstheme="minorHAnsi"/>
                      <w:color w:val="000000"/>
                      <w:sz w:val="20"/>
                      <w:szCs w:val="20"/>
                    </w:rPr>
                  </w:pPr>
                  <w:r w:rsidRPr="00356EF5">
                    <w:rPr>
                      <w:rFonts w:eastAsia="Times New Roman" w:cstheme="minorHAnsi"/>
                      <w:color w:val="000000"/>
                      <w:sz w:val="20"/>
                      <w:szCs w:val="20"/>
                    </w:rPr>
                    <w:t>nog toe te kennen</w:t>
                  </w:r>
                </w:p>
              </w:tc>
              <w:tc>
                <w:tcPr>
                  <w:tcW w:w="7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7E352B">
                  <w:pPr>
                    <w:ind w:firstLine="0"/>
                    <w:rPr>
                      <w:rFonts w:eastAsia="Times New Roman" w:cstheme="minorHAnsi"/>
                      <w:color w:val="000000"/>
                      <w:sz w:val="20"/>
                      <w:szCs w:val="20"/>
                    </w:rPr>
                  </w:pPr>
                  <w:proofErr w:type="spellStart"/>
                  <w:r w:rsidRPr="00356EF5">
                    <w:rPr>
                      <w:rFonts w:eastAsia="Times New Roman" w:cstheme="minorHAnsi"/>
                      <w:color w:val="000000"/>
                      <w:sz w:val="20"/>
                      <w:szCs w:val="20"/>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rPr>
                    <w:t>1</w:t>
                  </w:r>
                  <w:r w:rsidR="00846E30">
                    <w:rPr>
                      <w:rFonts w:eastAsia="Times New Roman" w:cstheme="minorHAnsi"/>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A40F89">
                  <w:pPr>
                    <w:ind w:firstLine="0"/>
                    <w:jc w:val="center"/>
                    <w:rPr>
                      <w:rFonts w:eastAsia="Times New Roman"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rPr>
                    <w:t>1</w:t>
                  </w:r>
                  <w:r w:rsidR="00D066F0">
                    <w:rPr>
                      <w:rFonts w:eastAsia="Times New Roman" w:cstheme="minorHAnsi"/>
                      <w:color w:val="000000"/>
                      <w:sz w:val="20"/>
                      <w:szCs w:val="20"/>
                    </w:rPr>
                    <w:t>,4</w:t>
                  </w:r>
                </w:p>
              </w:tc>
            </w:tr>
            <w:tr w:rsidR="003A406B" w:rsidRPr="00A251E6" w:rsidTr="00A40F89">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06B" w:rsidRPr="00356EF5" w:rsidRDefault="003A406B" w:rsidP="00A40F89">
                  <w:pPr>
                    <w:ind w:firstLineChars="100" w:firstLine="200"/>
                    <w:jc w:val="right"/>
                    <w:rPr>
                      <w:rFonts w:eastAsia="Times New Roman" w:cstheme="minorHAnsi"/>
                      <w:color w:val="000000"/>
                      <w:sz w:val="20"/>
                      <w:szCs w:val="20"/>
                    </w:rPr>
                  </w:pPr>
                  <w:r w:rsidRPr="00356EF5">
                    <w:rPr>
                      <w:rFonts w:eastAsia="Times New Roman" w:cstheme="minorHAnsi"/>
                      <w:color w:val="000000"/>
                      <w:sz w:val="20"/>
                      <w:szCs w:val="20"/>
                    </w:rPr>
                    <w:t>totaal</w:t>
                  </w:r>
                </w:p>
              </w:tc>
              <w:tc>
                <w:tcPr>
                  <w:tcW w:w="7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7E352B">
                  <w:pPr>
                    <w:ind w:firstLine="0"/>
                    <w:rPr>
                      <w:rFonts w:eastAsia="Times New Roman" w:cstheme="minorHAnsi"/>
                      <w:color w:val="000000"/>
                      <w:sz w:val="20"/>
                      <w:szCs w:val="20"/>
                    </w:rPr>
                  </w:pPr>
                  <w:proofErr w:type="spellStart"/>
                  <w:r w:rsidRPr="00356EF5">
                    <w:rPr>
                      <w:rFonts w:eastAsia="Times New Roman" w:cstheme="minorHAnsi"/>
                      <w:color w:val="000000"/>
                      <w:sz w:val="20"/>
                      <w:szCs w:val="20"/>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846E30" w:rsidP="00A40F89">
                  <w:pPr>
                    <w:ind w:firstLine="0"/>
                    <w:jc w:val="center"/>
                    <w:rPr>
                      <w:rFonts w:eastAsia="Times New Roman" w:cstheme="minorHAnsi"/>
                      <w:color w:val="000000"/>
                      <w:sz w:val="20"/>
                      <w:szCs w:val="20"/>
                    </w:rPr>
                  </w:pPr>
                  <w:r>
                    <w:rPr>
                      <w:rFonts w:eastAsia="Times New Roman" w:cstheme="minorHAnsi"/>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A40F89">
                  <w:pPr>
                    <w:ind w:firstLine="0"/>
                    <w:jc w:val="center"/>
                    <w:rPr>
                      <w:rFonts w:eastAsia="Times New Roman" w:cstheme="minorHAnsi"/>
                      <w:color w:val="000000"/>
                      <w:sz w:val="20"/>
                      <w:szCs w:val="20"/>
                    </w:rPr>
                  </w:pPr>
                  <w:r w:rsidRPr="00356EF5">
                    <w:rPr>
                      <w:rFonts w:eastAsia="Times New Roman" w:cstheme="minorHAnsi"/>
                      <w:color w:val="000000"/>
                      <w:sz w:val="20"/>
                      <w:szCs w:val="20"/>
                    </w:rPr>
                    <w:t>24,39</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A406B" w:rsidRPr="00356EF5" w:rsidRDefault="003A406B" w:rsidP="00846E30">
                  <w:pPr>
                    <w:ind w:firstLine="0"/>
                    <w:jc w:val="center"/>
                    <w:rPr>
                      <w:rFonts w:eastAsia="Times New Roman" w:cstheme="minorHAnsi"/>
                      <w:color w:val="000000"/>
                      <w:sz w:val="20"/>
                      <w:szCs w:val="20"/>
                    </w:rPr>
                  </w:pPr>
                  <w:r w:rsidRPr="00356EF5">
                    <w:rPr>
                      <w:rFonts w:eastAsia="Times New Roman" w:cstheme="minorHAnsi"/>
                      <w:color w:val="000000"/>
                      <w:sz w:val="20"/>
                      <w:szCs w:val="20"/>
                    </w:rPr>
                    <w:t>2</w:t>
                  </w:r>
                  <w:r w:rsidR="00846E30">
                    <w:rPr>
                      <w:rFonts w:eastAsia="Times New Roman" w:cstheme="minorHAnsi"/>
                      <w:color w:val="000000"/>
                      <w:sz w:val="20"/>
                      <w:szCs w:val="20"/>
                    </w:rPr>
                    <w:t>9</w:t>
                  </w:r>
                  <w:r w:rsidRPr="00356EF5">
                    <w:rPr>
                      <w:rFonts w:eastAsia="Times New Roman" w:cstheme="minorHAnsi"/>
                      <w:color w:val="000000"/>
                      <w:sz w:val="20"/>
                      <w:szCs w:val="20"/>
                    </w:rPr>
                    <w:t>,</w:t>
                  </w:r>
                  <w:r w:rsidR="00846E30">
                    <w:rPr>
                      <w:rFonts w:eastAsia="Times New Roman" w:cstheme="minorHAnsi"/>
                      <w:color w:val="000000"/>
                      <w:sz w:val="20"/>
                      <w:szCs w:val="20"/>
                    </w:rPr>
                    <w:t>3</w:t>
                  </w:r>
                  <w:r w:rsidRPr="00356EF5">
                    <w:rPr>
                      <w:rFonts w:eastAsia="Times New Roman" w:cstheme="minorHAnsi"/>
                      <w:color w:val="000000"/>
                      <w:sz w:val="20"/>
                      <w:szCs w:val="20"/>
                    </w:rPr>
                    <w:t>9</w:t>
                  </w:r>
                </w:p>
              </w:tc>
            </w:tr>
          </w:tbl>
          <w:p w:rsidR="003A406B" w:rsidRPr="00A251E6" w:rsidRDefault="003A406B" w:rsidP="007E352B">
            <w:pPr>
              <w:rPr>
                <w:rFonts w:eastAsia="Times New Roman" w:cstheme="minorHAnsi"/>
                <w:color w:val="000000"/>
                <w:sz w:val="20"/>
                <w:szCs w:val="20"/>
              </w:rPr>
            </w:pPr>
          </w:p>
        </w:tc>
      </w:tr>
      <w:tr w:rsidR="003A406B" w:rsidRPr="00A251E6" w:rsidTr="00766333">
        <w:trPr>
          <w:trHeight w:val="600"/>
        </w:trPr>
        <w:tc>
          <w:tcPr>
            <w:tcW w:w="440" w:type="dxa"/>
            <w:tcBorders>
              <w:top w:val="nil"/>
              <w:left w:val="single" w:sz="4" w:space="0" w:color="auto"/>
              <w:bottom w:val="single" w:sz="4" w:space="0" w:color="auto"/>
              <w:right w:val="single" w:sz="4" w:space="0" w:color="auto"/>
            </w:tcBorders>
            <w:shd w:val="clear" w:color="auto" w:fill="auto"/>
            <w:hideMark/>
          </w:tcPr>
          <w:p w:rsidR="003A406B" w:rsidRPr="00A251E6" w:rsidRDefault="003A406B" w:rsidP="00766333">
            <w:pPr>
              <w:rPr>
                <w:rFonts w:eastAsia="Times New Roman" w:cstheme="minorHAnsi"/>
                <w:color w:val="000000"/>
                <w:sz w:val="20"/>
                <w:szCs w:val="20"/>
              </w:rPr>
            </w:pPr>
            <w:r w:rsidRPr="00A251E6">
              <w:rPr>
                <w:rFonts w:eastAsia="Times New Roman" w:cstheme="minorHAnsi"/>
                <w:color w:val="000000"/>
                <w:sz w:val="20"/>
                <w:szCs w:val="20"/>
              </w:rPr>
              <w:t>4</w:t>
            </w:r>
          </w:p>
        </w:tc>
        <w:tc>
          <w:tcPr>
            <w:tcW w:w="5040" w:type="dxa"/>
            <w:tcBorders>
              <w:top w:val="nil"/>
              <w:left w:val="nil"/>
              <w:bottom w:val="single" w:sz="4" w:space="0" w:color="auto"/>
              <w:right w:val="single" w:sz="4" w:space="0" w:color="auto"/>
            </w:tcBorders>
            <w:shd w:val="clear" w:color="auto" w:fill="auto"/>
            <w:noWrap/>
            <w:hideMark/>
          </w:tcPr>
          <w:p w:rsidR="003A406B" w:rsidRPr="00A251E6"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De middelen nodig om de actie/activiteit te realiseren</w:t>
            </w:r>
          </w:p>
        </w:tc>
        <w:tc>
          <w:tcPr>
            <w:tcW w:w="6780" w:type="dxa"/>
            <w:tcBorders>
              <w:top w:val="nil"/>
              <w:left w:val="nil"/>
              <w:bottom w:val="single" w:sz="4" w:space="0" w:color="auto"/>
              <w:right w:val="single" w:sz="4" w:space="0" w:color="auto"/>
            </w:tcBorders>
            <w:shd w:val="clear" w:color="auto" w:fill="auto"/>
            <w:vAlign w:val="bottom"/>
            <w:hideMark/>
          </w:tcPr>
          <w:p w:rsidR="003A406B" w:rsidRPr="00A251E6" w:rsidRDefault="003A406B" w:rsidP="007E352B">
            <w:pPr>
              <w:ind w:firstLine="0"/>
              <w:rPr>
                <w:rFonts w:eastAsia="Times New Roman" w:cstheme="minorHAnsi"/>
                <w:color w:val="000000"/>
                <w:sz w:val="20"/>
                <w:szCs w:val="20"/>
              </w:rPr>
            </w:pPr>
            <w:r w:rsidRPr="00716CAE">
              <w:rPr>
                <w:rFonts w:eastAsia="Times New Roman" w:cstheme="minorHAnsi"/>
                <w:b/>
                <w:color w:val="000000"/>
                <w:sz w:val="20"/>
                <w:szCs w:val="20"/>
              </w:rPr>
              <w:t>Toegekend budget 2018-2019:</w:t>
            </w:r>
            <w:r w:rsidRPr="00A251E6">
              <w:rPr>
                <w:rFonts w:eastAsia="Times New Roman" w:cstheme="minorHAnsi"/>
                <w:color w:val="000000"/>
                <w:sz w:val="20"/>
                <w:szCs w:val="20"/>
              </w:rPr>
              <w:t xml:space="preserve"> € 775.544,31</w:t>
            </w:r>
          </w:p>
          <w:p w:rsidR="003A406B"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 xml:space="preserve">Op 28 november </w:t>
            </w:r>
            <w:r w:rsidR="008000D1">
              <w:rPr>
                <w:rFonts w:eastAsia="Times New Roman" w:cstheme="minorHAnsi"/>
                <w:color w:val="000000"/>
                <w:sz w:val="20"/>
                <w:szCs w:val="20"/>
              </w:rPr>
              <w:t xml:space="preserve">2018 </w:t>
            </w:r>
            <w:r w:rsidRPr="00A251E6">
              <w:rPr>
                <w:rFonts w:eastAsia="Times New Roman" w:cstheme="minorHAnsi"/>
                <w:color w:val="000000"/>
                <w:sz w:val="20"/>
                <w:szCs w:val="20"/>
              </w:rPr>
              <w:t>werd er 41,38 % van het toegekende budget besteed.</w:t>
            </w:r>
          </w:p>
          <w:p w:rsidR="003A406B" w:rsidRPr="00A251E6" w:rsidRDefault="003A406B" w:rsidP="007E352B">
            <w:pPr>
              <w:rPr>
                <w:rFonts w:eastAsia="Times New Roman" w:cstheme="minorHAnsi"/>
                <w:color w:val="000000"/>
                <w:sz w:val="20"/>
                <w:szCs w:val="20"/>
              </w:rPr>
            </w:pPr>
          </w:p>
        </w:tc>
      </w:tr>
      <w:tr w:rsidR="003A406B" w:rsidRPr="00A251E6" w:rsidTr="00766333">
        <w:trPr>
          <w:trHeight w:val="70"/>
        </w:trPr>
        <w:tc>
          <w:tcPr>
            <w:tcW w:w="440" w:type="dxa"/>
            <w:tcBorders>
              <w:top w:val="nil"/>
              <w:left w:val="single" w:sz="4" w:space="0" w:color="auto"/>
              <w:bottom w:val="single" w:sz="4" w:space="0" w:color="auto"/>
              <w:right w:val="single" w:sz="4" w:space="0" w:color="auto"/>
            </w:tcBorders>
            <w:shd w:val="clear" w:color="auto" w:fill="auto"/>
            <w:hideMark/>
          </w:tcPr>
          <w:p w:rsidR="003A406B" w:rsidRPr="00A251E6" w:rsidRDefault="003A406B" w:rsidP="00766333">
            <w:pPr>
              <w:rPr>
                <w:rFonts w:eastAsia="Times New Roman" w:cstheme="minorHAnsi"/>
                <w:color w:val="000000"/>
                <w:sz w:val="20"/>
                <w:szCs w:val="20"/>
              </w:rPr>
            </w:pPr>
            <w:r w:rsidRPr="00A251E6">
              <w:rPr>
                <w:rFonts w:eastAsia="Times New Roman" w:cstheme="minorHAnsi"/>
                <w:color w:val="000000"/>
                <w:sz w:val="20"/>
                <w:szCs w:val="20"/>
              </w:rPr>
              <w:t>5</w:t>
            </w:r>
          </w:p>
        </w:tc>
        <w:tc>
          <w:tcPr>
            <w:tcW w:w="5040" w:type="dxa"/>
            <w:tcBorders>
              <w:top w:val="nil"/>
              <w:left w:val="nil"/>
              <w:bottom w:val="single" w:sz="4" w:space="0" w:color="auto"/>
              <w:right w:val="single" w:sz="4" w:space="0" w:color="auto"/>
            </w:tcBorders>
            <w:shd w:val="clear" w:color="auto" w:fill="auto"/>
            <w:noWrap/>
            <w:hideMark/>
          </w:tcPr>
          <w:p w:rsidR="003A406B" w:rsidRPr="00A251E6" w:rsidRDefault="003A406B" w:rsidP="007E352B">
            <w:pPr>
              <w:ind w:firstLine="0"/>
              <w:rPr>
                <w:rFonts w:eastAsia="Times New Roman" w:cstheme="minorHAnsi"/>
                <w:color w:val="000000"/>
                <w:sz w:val="20"/>
                <w:szCs w:val="20"/>
              </w:rPr>
            </w:pPr>
            <w:r w:rsidRPr="00A251E6">
              <w:rPr>
                <w:rFonts w:eastAsia="Times New Roman" w:cstheme="minorHAnsi"/>
                <w:color w:val="000000"/>
                <w:sz w:val="20"/>
                <w:szCs w:val="20"/>
              </w:rPr>
              <w:t>Verdere opvolging van de jongere: uitstroom naar werk</w:t>
            </w:r>
          </w:p>
        </w:tc>
        <w:tc>
          <w:tcPr>
            <w:tcW w:w="6780" w:type="dxa"/>
            <w:tcBorders>
              <w:top w:val="nil"/>
              <w:left w:val="nil"/>
              <w:bottom w:val="single" w:sz="4" w:space="0" w:color="auto"/>
              <w:right w:val="single" w:sz="4" w:space="0" w:color="auto"/>
            </w:tcBorders>
            <w:shd w:val="clear" w:color="auto" w:fill="auto"/>
            <w:vAlign w:val="bottom"/>
            <w:hideMark/>
          </w:tcPr>
          <w:p w:rsidR="003A406B" w:rsidRPr="00A251E6" w:rsidRDefault="003A406B" w:rsidP="007E352B">
            <w:pPr>
              <w:ind w:firstLine="0"/>
              <w:contextualSpacing/>
              <w:rPr>
                <w:rFonts w:eastAsia="Times New Roman" w:cstheme="minorHAnsi"/>
                <w:color w:val="000000"/>
                <w:sz w:val="20"/>
                <w:szCs w:val="20"/>
              </w:rPr>
            </w:pPr>
            <w:r w:rsidRPr="00A251E6">
              <w:rPr>
                <w:rFonts w:eastAsia="Times New Roman" w:cstheme="minorHAnsi"/>
                <w:sz w:val="20"/>
                <w:szCs w:val="20"/>
                <w:lang w:val="nl-NL" w:eastAsia="nl-NL"/>
              </w:rPr>
              <w:t>Werkgevers via Startjob 3.0 een jongere tewerkstellen engageren zich om een arbeidscontract onbepaalde duur aan te bieden of een IBO-overeenkomst</w:t>
            </w:r>
            <w:r w:rsidRPr="00A251E6">
              <w:rPr>
                <w:rFonts w:cstheme="minorHAnsi"/>
                <w:color w:val="1F1E21"/>
                <w:sz w:val="20"/>
                <w:szCs w:val="20"/>
              </w:rPr>
              <w:t xml:space="preserve"> met  de intentie om daarna een contract van onbepaalde duur aan te bieden.</w:t>
            </w:r>
            <w:r w:rsidRPr="00A251E6">
              <w:rPr>
                <w:rFonts w:eastAsia="Times New Roman" w:cstheme="minorHAnsi"/>
                <w:sz w:val="20"/>
                <w:szCs w:val="20"/>
                <w:lang w:val="nl-NL" w:eastAsia="nl-NL"/>
              </w:rPr>
              <w:t xml:space="preserve"> </w:t>
            </w:r>
          </w:p>
        </w:tc>
      </w:tr>
    </w:tbl>
    <w:p w:rsidR="003A406B" w:rsidRPr="00A251E6" w:rsidRDefault="003A406B" w:rsidP="003A406B">
      <w:pPr>
        <w:rPr>
          <w:rFonts w:cstheme="minorHAnsi"/>
          <w:sz w:val="20"/>
          <w:szCs w:val="20"/>
          <w:u w:val="single"/>
        </w:rPr>
      </w:pPr>
      <w:r>
        <w:rPr>
          <w:noProof/>
        </w:rPr>
        <w:lastRenderedPageBreak/>
        <w:drawing>
          <wp:inline distT="0" distB="0" distL="0" distR="0" wp14:anchorId="474EF811" wp14:editId="3B8F8DC0">
            <wp:extent cx="5295600" cy="3178800"/>
            <wp:effectExtent l="0" t="0" r="63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E034B2.tmp"/>
                    <pic:cNvPicPr/>
                  </pic:nvPicPr>
                  <pic:blipFill>
                    <a:blip r:embed="rId12">
                      <a:extLst>
                        <a:ext uri="{28A0092B-C50C-407E-A947-70E740481C1C}">
                          <a14:useLocalDpi xmlns:a14="http://schemas.microsoft.com/office/drawing/2010/main" val="0"/>
                        </a:ext>
                      </a:extLst>
                    </a:blip>
                    <a:stretch>
                      <a:fillRect/>
                    </a:stretch>
                  </pic:blipFill>
                  <pic:spPr>
                    <a:xfrm>
                      <a:off x="0" y="0"/>
                      <a:ext cx="5295600" cy="3178800"/>
                    </a:xfrm>
                    <a:prstGeom prst="rect">
                      <a:avLst/>
                    </a:prstGeom>
                  </pic:spPr>
                </pic:pic>
              </a:graphicData>
            </a:graphic>
          </wp:inline>
        </w:drawing>
      </w:r>
    </w:p>
    <w:p w:rsidR="003A406B" w:rsidRPr="00A251E6" w:rsidRDefault="003A406B" w:rsidP="003A406B">
      <w:pPr>
        <w:rPr>
          <w:rFonts w:cstheme="minorHAnsi"/>
          <w:sz w:val="20"/>
          <w:szCs w:val="20"/>
          <w:lang w:val="fr-BE"/>
        </w:rPr>
      </w:pPr>
    </w:p>
    <w:p w:rsidR="007E352B" w:rsidRDefault="007E352B" w:rsidP="003A406B">
      <w:pPr>
        <w:ind w:firstLine="0"/>
        <w:rPr>
          <w:sz w:val="20"/>
          <w:szCs w:val="20"/>
          <w:lang w:val="nl-NL"/>
        </w:rPr>
      </w:pPr>
    </w:p>
    <w:p w:rsidR="003A406B" w:rsidRPr="00AD713C" w:rsidRDefault="003A406B" w:rsidP="003A406B">
      <w:pPr>
        <w:ind w:firstLine="0"/>
        <w:rPr>
          <w:lang w:val="nl-NL"/>
        </w:rPr>
      </w:pPr>
      <w:r w:rsidRPr="00BE57DD">
        <w:rPr>
          <w:sz w:val="20"/>
          <w:szCs w:val="20"/>
          <w:lang w:val="nl-NL"/>
        </w:rPr>
        <w:t xml:space="preserve">Dankzij Startjob 2018-2019 </w:t>
      </w:r>
      <w:r>
        <w:rPr>
          <w:sz w:val="20"/>
          <w:szCs w:val="20"/>
          <w:lang w:val="nl-NL"/>
        </w:rPr>
        <w:t xml:space="preserve">zullen er in 2018 </w:t>
      </w:r>
      <w:r w:rsidRPr="00427863">
        <w:rPr>
          <w:b/>
          <w:sz w:val="20"/>
          <w:szCs w:val="20"/>
          <w:lang w:val="nl-NL"/>
        </w:rPr>
        <w:t>35 jongeren</w:t>
      </w:r>
      <w:r>
        <w:rPr>
          <w:sz w:val="20"/>
          <w:szCs w:val="20"/>
          <w:lang w:val="nl-NL"/>
        </w:rPr>
        <w:t xml:space="preserve"> </w:t>
      </w:r>
      <w:r w:rsidRPr="00BE57DD">
        <w:rPr>
          <w:sz w:val="20"/>
          <w:szCs w:val="20"/>
          <w:lang w:val="nl-NL"/>
        </w:rPr>
        <w:t>aan de slag</w:t>
      </w:r>
      <w:r>
        <w:rPr>
          <w:sz w:val="20"/>
          <w:szCs w:val="20"/>
          <w:lang w:val="nl-NL"/>
        </w:rPr>
        <w:t xml:space="preserve"> zijn</w:t>
      </w:r>
      <w:r w:rsidRPr="00BE57DD">
        <w:rPr>
          <w:sz w:val="20"/>
          <w:szCs w:val="20"/>
          <w:lang w:val="nl-NL"/>
        </w:rPr>
        <w:t xml:space="preserve"> in een eerste job binnen de socioculturele sector.</w:t>
      </w:r>
    </w:p>
    <w:p w:rsidR="003A406B" w:rsidRPr="00A251E6" w:rsidRDefault="003A406B" w:rsidP="003A406B">
      <w:pPr>
        <w:rPr>
          <w:rFonts w:cstheme="minorHAnsi"/>
          <w:sz w:val="20"/>
          <w:szCs w:val="20"/>
        </w:rPr>
      </w:pPr>
    </w:p>
    <w:p w:rsidR="003A406B" w:rsidRDefault="003A406B" w:rsidP="003A406B">
      <w:pPr>
        <w:rPr>
          <w:rFonts w:cstheme="minorHAnsi"/>
          <w:sz w:val="20"/>
          <w:szCs w:val="20"/>
        </w:rPr>
        <w:sectPr w:rsidR="003A406B" w:rsidSect="003A406B">
          <w:pgSz w:w="16838" w:h="11906" w:orient="landscape" w:code="9"/>
          <w:pgMar w:top="1247" w:right="1418" w:bottom="1247" w:left="992" w:header="902" w:footer="454" w:gutter="0"/>
          <w:cols w:space="708"/>
          <w:docGrid w:linePitch="360"/>
        </w:sectPr>
      </w:pPr>
    </w:p>
    <w:p w:rsidR="00BB20E7" w:rsidRDefault="00092E04" w:rsidP="0005481B">
      <w:pPr>
        <w:pStyle w:val="Kop1"/>
        <w:spacing w:line="276" w:lineRule="auto"/>
        <w:rPr>
          <w:lang w:val="nl-NL"/>
        </w:rPr>
      </w:pPr>
      <w:bookmarkStart w:id="2" w:name="_Toc531172571"/>
      <w:r>
        <w:rPr>
          <w:lang w:val="nl-NL"/>
        </w:rPr>
        <w:t>DE</w:t>
      </w:r>
      <w:r w:rsidR="007E352B">
        <w:rPr>
          <w:lang w:val="nl-NL"/>
        </w:rPr>
        <w:t>EL II : S</w:t>
      </w:r>
      <w:r w:rsidR="00BB20E7" w:rsidRPr="00E47857">
        <w:rPr>
          <w:lang w:val="nl-NL"/>
        </w:rPr>
        <w:t>taving van de uitgaven</w:t>
      </w:r>
      <w:bookmarkEnd w:id="2"/>
      <w:r w:rsidR="00BB20E7" w:rsidRPr="00E47857">
        <w:rPr>
          <w:lang w:val="nl-NL"/>
        </w:rPr>
        <w:t xml:space="preserve"> </w:t>
      </w:r>
    </w:p>
    <w:p w:rsidR="00D8221E" w:rsidRDefault="00D8221E" w:rsidP="00D8221E">
      <w:pPr>
        <w:pStyle w:val="Kop3"/>
        <w:numPr>
          <w:ilvl w:val="0"/>
          <w:numId w:val="39"/>
        </w:numPr>
        <w:ind w:left="426" w:hanging="426"/>
        <w:rPr>
          <w:lang w:val="nl-NL"/>
        </w:rPr>
      </w:pPr>
      <w:bookmarkStart w:id="3" w:name="_Toc531172572"/>
      <w:r>
        <w:rPr>
          <w:lang w:val="nl-NL"/>
        </w:rPr>
        <w:t>Project- en werkingskosten</w:t>
      </w:r>
      <w:bookmarkEnd w:id="3"/>
    </w:p>
    <w:p w:rsidR="00D8221E" w:rsidRPr="009513C7" w:rsidRDefault="00D8221E" w:rsidP="00D8221E">
      <w:pPr>
        <w:ind w:firstLine="0"/>
        <w:rPr>
          <w:lang w:val="nl-NL"/>
        </w:rPr>
      </w:pPr>
    </w:p>
    <w:p w:rsidR="00D8221E" w:rsidRPr="003E4C7A" w:rsidRDefault="00D8221E" w:rsidP="00D8221E">
      <w:pPr>
        <w:ind w:firstLine="0"/>
        <w:rPr>
          <w:lang w:val="nl-NL"/>
        </w:rPr>
      </w:pPr>
      <w:r w:rsidRPr="003E4C7A">
        <w:rPr>
          <w:rFonts w:eastAsia="Times New Roman" w:cs="Times New Roman"/>
          <w:lang w:val="nl-NL" w:eastAsia="nl-NL"/>
        </w:rPr>
        <w:t xml:space="preserve">Om het project uit te werken en op te volgen, werd </w:t>
      </w:r>
      <w:r w:rsidR="008F077F" w:rsidRPr="003E4C7A">
        <w:t>25 544</w:t>
      </w:r>
      <w:r w:rsidRPr="003E4C7A">
        <w:rPr>
          <w:rFonts w:eastAsia="Times New Roman" w:cs="Times New Roman"/>
          <w:lang w:val="nl-NL" w:eastAsia="nl-NL"/>
        </w:rPr>
        <w:t xml:space="preserve"> euro voor overheadkosten g</w:t>
      </w:r>
      <w:r w:rsidR="008F077F" w:rsidRPr="003E4C7A">
        <w:rPr>
          <w:rFonts w:eastAsia="Times New Roman" w:cs="Times New Roman"/>
          <w:lang w:val="nl-NL" w:eastAsia="nl-NL"/>
        </w:rPr>
        <w:t xml:space="preserve">oedgekeurd. </w:t>
      </w:r>
      <w:r w:rsidR="0059593D" w:rsidRPr="003E4C7A">
        <w:rPr>
          <w:rFonts w:eastAsia="Times New Roman" w:cs="Times New Roman"/>
          <w:lang w:val="nl-NL" w:eastAsia="nl-NL"/>
        </w:rPr>
        <w:t xml:space="preserve">Voor 2018 dienen we hieronder de personeelskost in. (zie verder) </w:t>
      </w:r>
      <w:r w:rsidR="00A724D3" w:rsidRPr="003E4C7A">
        <w:rPr>
          <w:rFonts w:eastAsia="Times New Roman" w:cs="Times New Roman"/>
          <w:lang w:val="nl-NL" w:eastAsia="nl-NL"/>
        </w:rPr>
        <w:t>.</w:t>
      </w:r>
    </w:p>
    <w:p w:rsidR="00A724D3" w:rsidRPr="003E4C7A" w:rsidRDefault="00A724D3" w:rsidP="00A724D3">
      <w:pPr>
        <w:ind w:firstLine="0"/>
        <w:rPr>
          <w:rFonts w:eastAsia="Times New Roman" w:cs="Times New Roman"/>
          <w:b/>
          <w:color w:val="FF0000"/>
          <w:lang w:val="nl-NL" w:eastAsia="nl-NL"/>
        </w:rPr>
      </w:pPr>
    </w:p>
    <w:p w:rsidR="00D8221E" w:rsidRDefault="00D8221E" w:rsidP="00D8221E">
      <w:pPr>
        <w:pStyle w:val="Kop3"/>
        <w:numPr>
          <w:ilvl w:val="0"/>
          <w:numId w:val="39"/>
        </w:numPr>
        <w:ind w:left="426" w:hanging="426"/>
        <w:rPr>
          <w:lang w:val="nl-NL"/>
        </w:rPr>
      </w:pPr>
      <w:bookmarkStart w:id="4" w:name="_Toc531172573"/>
      <w:r>
        <w:rPr>
          <w:lang w:val="nl-NL"/>
        </w:rPr>
        <w:t>Premies voor ondernemingen bij tewerkstelling</w:t>
      </w:r>
      <w:bookmarkEnd w:id="4"/>
    </w:p>
    <w:p w:rsidR="008F077F" w:rsidRDefault="008F077F" w:rsidP="00392FC7">
      <w:pPr>
        <w:ind w:firstLine="0"/>
        <w:rPr>
          <w:lang w:val="nl-NL"/>
        </w:rPr>
      </w:pPr>
    </w:p>
    <w:p w:rsidR="00392FC7" w:rsidRDefault="00C528AE" w:rsidP="00392FC7">
      <w:pPr>
        <w:ind w:firstLine="0"/>
        <w:rPr>
          <w:lang w:val="nl-NL"/>
        </w:rPr>
      </w:pPr>
      <w:r>
        <w:rPr>
          <w:noProof/>
        </w:rPr>
        <w:drawing>
          <wp:inline distT="0" distB="0" distL="0" distR="0">
            <wp:extent cx="5295600" cy="3178800"/>
            <wp:effectExtent l="0" t="0" r="63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E034B2.tmp"/>
                    <pic:cNvPicPr/>
                  </pic:nvPicPr>
                  <pic:blipFill>
                    <a:blip r:embed="rId12">
                      <a:extLst>
                        <a:ext uri="{28A0092B-C50C-407E-A947-70E740481C1C}">
                          <a14:useLocalDpi xmlns:a14="http://schemas.microsoft.com/office/drawing/2010/main" val="0"/>
                        </a:ext>
                      </a:extLst>
                    </a:blip>
                    <a:stretch>
                      <a:fillRect/>
                    </a:stretch>
                  </pic:blipFill>
                  <pic:spPr>
                    <a:xfrm>
                      <a:off x="0" y="0"/>
                      <a:ext cx="5295600" cy="3178800"/>
                    </a:xfrm>
                    <a:prstGeom prst="rect">
                      <a:avLst/>
                    </a:prstGeom>
                  </pic:spPr>
                </pic:pic>
              </a:graphicData>
            </a:graphic>
          </wp:inline>
        </w:drawing>
      </w:r>
    </w:p>
    <w:p w:rsidR="009513C7" w:rsidRDefault="009513C7">
      <w:pPr>
        <w:rPr>
          <w:lang w:val="nl-NL"/>
        </w:rPr>
      </w:pPr>
      <w:r>
        <w:rPr>
          <w:lang w:val="nl-NL"/>
        </w:rPr>
        <w:br w:type="page"/>
      </w:r>
    </w:p>
    <w:p w:rsidR="006F7281" w:rsidRDefault="006F7281">
      <w:pPr>
        <w:rPr>
          <w:lang w:val="nl-NL"/>
        </w:rPr>
        <w:sectPr w:rsidR="006F7281" w:rsidSect="006F7281">
          <w:pgSz w:w="11906" w:h="16838" w:code="9"/>
          <w:pgMar w:top="1418" w:right="1247" w:bottom="992" w:left="1247" w:header="902" w:footer="454" w:gutter="0"/>
          <w:cols w:space="708"/>
          <w:docGrid w:linePitch="360"/>
        </w:sectPr>
      </w:pPr>
    </w:p>
    <w:p w:rsidR="009513C7" w:rsidRDefault="009513C7">
      <w:pPr>
        <w:rPr>
          <w:lang w:val="nl-NL"/>
        </w:rPr>
      </w:pPr>
    </w:p>
    <w:p w:rsidR="00F65E7E" w:rsidRDefault="00F65E7E" w:rsidP="00F65E7E">
      <w:pPr>
        <w:pStyle w:val="Kop3"/>
        <w:numPr>
          <w:ilvl w:val="0"/>
          <w:numId w:val="39"/>
        </w:numPr>
        <w:ind w:left="426" w:hanging="426"/>
        <w:rPr>
          <w:rFonts w:eastAsia="Times New Roman"/>
          <w:lang w:val="nl-NL" w:eastAsia="nl-NL"/>
        </w:rPr>
      </w:pPr>
      <w:bookmarkStart w:id="5" w:name="_Toc531172574"/>
      <w:bookmarkStart w:id="6" w:name="_GoBack"/>
      <w:bookmarkEnd w:id="6"/>
      <w:r>
        <w:rPr>
          <w:rFonts w:eastAsia="Times New Roman"/>
          <w:lang w:val="nl-NL" w:eastAsia="nl-NL"/>
        </w:rPr>
        <w:t>Loonkosten van het personeel dat rechtstreeks met het projectbudget wordt betaald</w:t>
      </w:r>
      <w:bookmarkEnd w:id="5"/>
    </w:p>
    <w:p w:rsidR="00F65E7E" w:rsidRDefault="00F65E7E" w:rsidP="00F65E7E">
      <w:pPr>
        <w:ind w:firstLine="0"/>
        <w:contextualSpacing/>
        <w:rPr>
          <w:rFonts w:eastAsia="Times New Roman" w:cs="Times New Roman"/>
          <w:b/>
          <w:lang w:val="nl-NL" w:eastAsia="nl-NL"/>
        </w:rPr>
      </w:pPr>
    </w:p>
    <w:p w:rsidR="00F65E7E" w:rsidRPr="00427863" w:rsidRDefault="00123DF8" w:rsidP="00F65E7E">
      <w:pPr>
        <w:ind w:firstLine="0"/>
        <w:rPr>
          <w:rFonts w:eastAsia="Times New Roman" w:cs="Times New Roman"/>
          <w:sz w:val="20"/>
          <w:szCs w:val="20"/>
          <w:lang w:val="nl-NL" w:eastAsia="nl-NL"/>
        </w:rPr>
      </w:pPr>
      <w:r w:rsidRPr="00427863">
        <w:rPr>
          <w:rFonts w:eastAsia="Times New Roman" w:cs="Times New Roman"/>
          <w:sz w:val="20"/>
          <w:szCs w:val="20"/>
          <w:lang w:val="nl-NL" w:eastAsia="nl-NL"/>
        </w:rPr>
        <w:t xml:space="preserve">Er is </w:t>
      </w:r>
      <w:r w:rsidR="00833C3C" w:rsidRPr="00427863">
        <w:rPr>
          <w:sz w:val="20"/>
          <w:szCs w:val="20"/>
        </w:rPr>
        <w:t>25 544</w:t>
      </w:r>
      <w:r w:rsidR="00833C3C" w:rsidRPr="00427863">
        <w:rPr>
          <w:rFonts w:eastAsia="Times New Roman" w:cs="Times New Roman"/>
          <w:sz w:val="20"/>
          <w:szCs w:val="20"/>
          <w:lang w:val="nl-NL" w:eastAsia="nl-NL"/>
        </w:rPr>
        <w:t xml:space="preserve"> </w:t>
      </w:r>
      <w:r w:rsidR="00F65E7E" w:rsidRPr="00427863">
        <w:rPr>
          <w:rFonts w:eastAsia="Times New Roman" w:cs="Times New Roman"/>
          <w:sz w:val="20"/>
          <w:szCs w:val="20"/>
          <w:lang w:val="nl-NL" w:eastAsia="nl-NL"/>
        </w:rPr>
        <w:t>euro voorzien voor overheadkosten</w:t>
      </w:r>
      <w:r w:rsidRPr="00427863">
        <w:rPr>
          <w:rFonts w:eastAsia="Times New Roman" w:cs="Times New Roman"/>
          <w:sz w:val="20"/>
          <w:szCs w:val="20"/>
          <w:lang w:val="nl-NL" w:eastAsia="nl-NL"/>
        </w:rPr>
        <w:t>. Hiervan</w:t>
      </w:r>
      <w:r w:rsidR="00F65E7E" w:rsidRPr="00427863">
        <w:rPr>
          <w:rFonts w:eastAsia="Times New Roman" w:cs="Times New Roman"/>
          <w:sz w:val="20"/>
          <w:szCs w:val="20"/>
          <w:lang w:val="nl-NL" w:eastAsia="nl-NL"/>
        </w:rPr>
        <w:t xml:space="preserve"> </w:t>
      </w:r>
      <w:r w:rsidR="00A14CD4" w:rsidRPr="00427863">
        <w:rPr>
          <w:rFonts w:eastAsia="Times New Roman" w:cs="Times New Roman"/>
          <w:sz w:val="20"/>
          <w:szCs w:val="20"/>
          <w:lang w:val="nl-NL" w:eastAsia="nl-NL"/>
        </w:rPr>
        <w:t>betaalden we in 2018 pe</w:t>
      </w:r>
      <w:r w:rsidR="00F65E7E" w:rsidRPr="00427863">
        <w:rPr>
          <w:rFonts w:eastAsia="Times New Roman" w:cs="Times New Roman"/>
          <w:sz w:val="20"/>
          <w:szCs w:val="20"/>
          <w:lang w:val="nl-NL" w:eastAsia="nl-NL"/>
        </w:rPr>
        <w:t>rsoneelskost</w:t>
      </w:r>
      <w:r w:rsidR="00A14CD4" w:rsidRPr="00427863">
        <w:rPr>
          <w:rFonts w:eastAsia="Times New Roman" w:cs="Times New Roman"/>
          <w:sz w:val="20"/>
          <w:szCs w:val="20"/>
          <w:lang w:val="nl-NL" w:eastAsia="nl-NL"/>
        </w:rPr>
        <w:t>en</w:t>
      </w:r>
      <w:r w:rsidR="00F65E7E" w:rsidRPr="00427863">
        <w:rPr>
          <w:rFonts w:eastAsia="Times New Roman" w:cs="Times New Roman"/>
          <w:sz w:val="20"/>
          <w:szCs w:val="20"/>
          <w:lang w:val="nl-NL" w:eastAsia="nl-NL"/>
        </w:rPr>
        <w:t xml:space="preserve">.  </w:t>
      </w:r>
    </w:p>
    <w:p w:rsidR="00F65E7E" w:rsidRPr="00427863" w:rsidRDefault="00F65E7E" w:rsidP="00F65E7E">
      <w:pPr>
        <w:ind w:firstLine="0"/>
        <w:rPr>
          <w:rFonts w:eastAsia="Times New Roman" w:cs="Times New Roman"/>
          <w:sz w:val="20"/>
          <w:szCs w:val="20"/>
          <w:lang w:val="nl-NL" w:eastAsia="nl-NL"/>
        </w:rPr>
      </w:pPr>
    </w:p>
    <w:p w:rsidR="00F65E7E" w:rsidRPr="00427863" w:rsidRDefault="00F65E7E" w:rsidP="00F65E7E">
      <w:pPr>
        <w:ind w:firstLine="0"/>
        <w:rPr>
          <w:rFonts w:eastAsia="Times New Roman" w:cs="Times New Roman"/>
          <w:sz w:val="20"/>
          <w:szCs w:val="20"/>
          <w:lang w:val="nl-NL" w:eastAsia="nl-NL"/>
        </w:rPr>
      </w:pPr>
      <w:r w:rsidRPr="00427863">
        <w:rPr>
          <w:rFonts w:eastAsia="Times New Roman" w:cs="Times New Roman"/>
          <w:sz w:val="20"/>
          <w:szCs w:val="20"/>
          <w:lang w:val="nl-NL" w:eastAsia="nl-NL"/>
        </w:rPr>
        <w:t>Qua tijdsinvestering en personeelskosten</w:t>
      </w:r>
    </w:p>
    <w:p w:rsidR="00F65E7E" w:rsidRPr="00427863" w:rsidRDefault="00F65E7E" w:rsidP="00F65E7E">
      <w:pPr>
        <w:pStyle w:val="Lijstalinea"/>
        <w:numPr>
          <w:ilvl w:val="0"/>
          <w:numId w:val="42"/>
        </w:numPr>
        <w:rPr>
          <w:rFonts w:eastAsia="Times New Roman" w:cs="Times New Roman"/>
          <w:sz w:val="20"/>
          <w:szCs w:val="20"/>
          <w:lang w:val="nl-NL" w:eastAsia="nl-NL"/>
        </w:rPr>
      </w:pPr>
      <w:r w:rsidRPr="00427863">
        <w:rPr>
          <w:rFonts w:eastAsia="Times New Roman" w:cs="Times New Roman"/>
          <w:sz w:val="20"/>
          <w:szCs w:val="20"/>
          <w:lang w:val="nl-NL" w:eastAsia="nl-NL"/>
        </w:rPr>
        <w:t xml:space="preserve">De tijdsinvestering van Mady Decorte en Tom Gallin in Startjob is ten laste van het SFSCW.  </w:t>
      </w:r>
    </w:p>
    <w:p w:rsidR="00F65E7E" w:rsidRPr="00427863" w:rsidRDefault="00F65E7E" w:rsidP="00F65E7E">
      <w:pPr>
        <w:pStyle w:val="Lijstalinea"/>
        <w:numPr>
          <w:ilvl w:val="0"/>
          <w:numId w:val="42"/>
        </w:numPr>
        <w:rPr>
          <w:rFonts w:eastAsia="Times New Roman" w:cs="Times New Roman"/>
          <w:sz w:val="20"/>
          <w:szCs w:val="20"/>
          <w:lang w:val="nl-NL" w:eastAsia="nl-NL"/>
        </w:rPr>
      </w:pPr>
      <w:r w:rsidRPr="00427863">
        <w:rPr>
          <w:rFonts w:eastAsia="Times New Roman" w:cs="Times New Roman"/>
          <w:sz w:val="20"/>
          <w:szCs w:val="20"/>
          <w:lang w:val="nl-NL" w:eastAsia="nl-NL"/>
        </w:rPr>
        <w:t xml:space="preserve">De tijdsinvestering </w:t>
      </w:r>
      <w:r w:rsidR="009513C7" w:rsidRPr="00427863">
        <w:rPr>
          <w:rFonts w:eastAsia="Times New Roman" w:cs="Times New Roman"/>
          <w:sz w:val="20"/>
          <w:szCs w:val="20"/>
          <w:lang w:val="nl-NL" w:eastAsia="nl-NL"/>
        </w:rPr>
        <w:t xml:space="preserve">in Startjob </w:t>
      </w:r>
      <w:r w:rsidRPr="00427863">
        <w:rPr>
          <w:rFonts w:eastAsia="Times New Roman" w:cs="Times New Roman"/>
          <w:sz w:val="20"/>
          <w:szCs w:val="20"/>
          <w:lang w:val="nl-NL" w:eastAsia="nl-NL"/>
        </w:rPr>
        <w:t>van Livvy Pijls wordt verrekend via Startjob. Zij staat op de payroll van VIVO vzw.</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Voorbereiding lancering (</w:t>
      </w:r>
      <w:proofErr w:type="spellStart"/>
      <w:r w:rsidRPr="00427863">
        <w:rPr>
          <w:rFonts w:eastAsia="Times New Roman" w:cs="Times New Roman"/>
          <w:sz w:val="20"/>
          <w:szCs w:val="20"/>
          <w:lang w:val="nl-NL" w:eastAsia="nl-NL"/>
        </w:rPr>
        <w:t>oa</w:t>
      </w:r>
      <w:proofErr w:type="spellEnd"/>
      <w:r w:rsidRPr="00427863">
        <w:rPr>
          <w:rFonts w:eastAsia="Times New Roman" w:cs="Times New Roman"/>
          <w:sz w:val="20"/>
          <w:szCs w:val="20"/>
          <w:lang w:val="nl-NL" w:eastAsia="nl-NL"/>
        </w:rPr>
        <w:t xml:space="preserve"> formulieren – mailadressen)</w:t>
      </w:r>
    </w:p>
    <w:p w:rsidR="00356EF5" w:rsidRPr="0008080D" w:rsidRDefault="00356EF5" w:rsidP="00356EF5">
      <w:pPr>
        <w:pStyle w:val="Lijstalinea"/>
        <w:ind w:left="360" w:firstLine="0"/>
        <w:rPr>
          <w:rFonts w:eastAsia="Times New Roman" w:cs="Times New Roman"/>
          <w:sz w:val="20"/>
          <w:szCs w:val="20"/>
          <w:lang w:val="en-US" w:eastAsia="nl-NL"/>
        </w:rPr>
      </w:pPr>
      <w:r w:rsidRPr="0008080D">
        <w:rPr>
          <w:rFonts w:eastAsia="Times New Roman" w:cs="Times New Roman"/>
          <w:sz w:val="20"/>
          <w:szCs w:val="20"/>
          <w:lang w:val="en-US" w:eastAsia="nl-NL"/>
        </w:rPr>
        <w:t>-</w:t>
      </w:r>
      <w:r w:rsidRPr="0008080D">
        <w:rPr>
          <w:rFonts w:eastAsia="Times New Roman" w:cs="Times New Roman"/>
          <w:sz w:val="20"/>
          <w:szCs w:val="20"/>
          <w:lang w:val="en-US" w:eastAsia="nl-NL"/>
        </w:rPr>
        <w:tab/>
        <w:t xml:space="preserve">Website-info up-to-date </w:t>
      </w:r>
      <w:proofErr w:type="spellStart"/>
      <w:r w:rsidRPr="0008080D">
        <w:rPr>
          <w:rFonts w:eastAsia="Times New Roman" w:cs="Times New Roman"/>
          <w:sz w:val="20"/>
          <w:szCs w:val="20"/>
          <w:lang w:val="en-US" w:eastAsia="nl-NL"/>
        </w:rPr>
        <w:t>houden</w:t>
      </w:r>
      <w:proofErr w:type="spellEnd"/>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 xml:space="preserve">Aanvragen registreren en opvolgen </w:t>
      </w:r>
      <w:proofErr w:type="spellStart"/>
      <w:r w:rsidRPr="00427863">
        <w:rPr>
          <w:rFonts w:eastAsia="Times New Roman" w:cs="Times New Roman"/>
          <w:sz w:val="20"/>
          <w:szCs w:val="20"/>
          <w:lang w:val="nl-NL" w:eastAsia="nl-NL"/>
        </w:rPr>
        <w:t>ifv</w:t>
      </w:r>
      <w:proofErr w:type="spellEnd"/>
      <w:r w:rsidRPr="00427863">
        <w:rPr>
          <w:rFonts w:eastAsia="Times New Roman" w:cs="Times New Roman"/>
          <w:sz w:val="20"/>
          <w:szCs w:val="20"/>
          <w:lang w:val="nl-NL" w:eastAsia="nl-NL"/>
        </w:rPr>
        <w:t xml:space="preserve"> stuurgroep van 15/3</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Beslissingen meedelen aan de organisaties (goedkeuring – wachtlijst)</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 xml:space="preserve">Actief opvolgen dat alle toegekende </w:t>
      </w:r>
      <w:proofErr w:type="spellStart"/>
      <w:r w:rsidRPr="00427863">
        <w:rPr>
          <w:rFonts w:eastAsia="Times New Roman" w:cs="Times New Roman"/>
          <w:sz w:val="20"/>
          <w:szCs w:val="20"/>
          <w:lang w:val="nl-NL" w:eastAsia="nl-NL"/>
        </w:rPr>
        <w:t>Startjobplaatsen</w:t>
      </w:r>
      <w:proofErr w:type="spellEnd"/>
      <w:r w:rsidRPr="00427863">
        <w:rPr>
          <w:rFonts w:eastAsia="Times New Roman" w:cs="Times New Roman"/>
          <w:sz w:val="20"/>
          <w:szCs w:val="20"/>
          <w:lang w:val="nl-NL" w:eastAsia="nl-NL"/>
        </w:rPr>
        <w:t xml:space="preserve"> effectief ingevuld zijn </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Ontbrekende arbeidscontracten of andere documenten opvragen en registreren</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Voorbereiden van de uitbetalingen van de voorschotten en deze uitbetalen</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Mailbox info@startjob.be opvolgen</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r w:rsidRPr="00427863">
        <w:rPr>
          <w:rFonts w:eastAsia="Times New Roman" w:cs="Times New Roman"/>
          <w:sz w:val="20"/>
          <w:szCs w:val="20"/>
          <w:lang w:val="nl-NL" w:eastAsia="nl-NL"/>
        </w:rPr>
        <w:tab/>
        <w:t xml:space="preserve">Rapportage </w:t>
      </w:r>
      <w:proofErr w:type="spellStart"/>
      <w:r w:rsidRPr="00427863">
        <w:rPr>
          <w:rFonts w:eastAsia="Times New Roman" w:cs="Times New Roman"/>
          <w:sz w:val="20"/>
          <w:szCs w:val="20"/>
          <w:lang w:val="nl-NL" w:eastAsia="nl-NL"/>
        </w:rPr>
        <w:t>ifv</w:t>
      </w:r>
      <w:proofErr w:type="spellEnd"/>
      <w:r w:rsidRPr="00427863">
        <w:rPr>
          <w:rFonts w:eastAsia="Times New Roman" w:cs="Times New Roman"/>
          <w:sz w:val="20"/>
          <w:szCs w:val="20"/>
          <w:lang w:val="nl-NL" w:eastAsia="nl-NL"/>
        </w:rPr>
        <w:t xml:space="preserve"> het informeren van de beheerders (</w:t>
      </w:r>
      <w:proofErr w:type="spellStart"/>
      <w:r w:rsidRPr="00427863">
        <w:rPr>
          <w:rFonts w:eastAsia="Times New Roman" w:cs="Times New Roman"/>
          <w:sz w:val="20"/>
          <w:szCs w:val="20"/>
          <w:lang w:val="nl-NL" w:eastAsia="nl-NL"/>
        </w:rPr>
        <w:t>rvb</w:t>
      </w:r>
      <w:proofErr w:type="spellEnd"/>
      <w:r w:rsidRPr="00427863">
        <w:rPr>
          <w:rFonts w:eastAsia="Times New Roman" w:cs="Times New Roman"/>
          <w:sz w:val="20"/>
          <w:szCs w:val="20"/>
          <w:lang w:val="nl-NL" w:eastAsia="nl-NL"/>
        </w:rPr>
        <w:t xml:space="preserve"> 19/6 en 24/10)</w:t>
      </w:r>
    </w:p>
    <w:p w:rsidR="00356EF5" w:rsidRPr="00427863" w:rsidRDefault="00356EF5" w:rsidP="00356EF5">
      <w:pPr>
        <w:pStyle w:val="Lijstalinea"/>
        <w:ind w:left="360" w:firstLine="0"/>
        <w:rPr>
          <w:rFonts w:eastAsia="Times New Roman" w:cs="Times New Roman"/>
          <w:sz w:val="20"/>
          <w:szCs w:val="20"/>
          <w:lang w:val="nl-NL" w:eastAsia="nl-NL"/>
        </w:rPr>
      </w:pPr>
      <w:r w:rsidRPr="00427863">
        <w:rPr>
          <w:rFonts w:eastAsia="Times New Roman" w:cs="Times New Roman"/>
          <w:sz w:val="20"/>
          <w:szCs w:val="20"/>
          <w:lang w:val="nl-NL" w:eastAsia="nl-NL"/>
        </w:rPr>
        <w:t>….</w:t>
      </w:r>
    </w:p>
    <w:p w:rsidR="00F65E7E" w:rsidRPr="00F65E7E" w:rsidRDefault="00F65E7E" w:rsidP="00F65E7E">
      <w:pPr>
        <w:ind w:firstLine="0"/>
        <w:rPr>
          <w:rFonts w:eastAsia="Times New Roman" w:cs="Times New Roman"/>
          <w:b/>
          <w:i/>
          <w:color w:val="FF0000"/>
          <w:sz w:val="18"/>
          <w:szCs w:val="18"/>
          <w:lang w:val="nl-NL" w:eastAsia="nl-NL"/>
        </w:rPr>
      </w:pPr>
    </w:p>
    <w:p w:rsidR="00F65E7E" w:rsidRPr="00F65E7E" w:rsidRDefault="00F65E7E" w:rsidP="00F65E7E">
      <w:pPr>
        <w:ind w:firstLine="0"/>
        <w:rPr>
          <w:rFonts w:eastAsia="Times New Roman" w:cs="Times New Roman"/>
          <w:color w:val="FF0000"/>
          <w:sz w:val="18"/>
          <w:szCs w:val="18"/>
          <w:lang w:val="nl-NL" w:eastAsia="nl-NL"/>
        </w:rPr>
      </w:pPr>
    </w:p>
    <w:p w:rsidR="00F65E7E" w:rsidRPr="00F65E7E" w:rsidRDefault="00F65E7E" w:rsidP="00F65E7E">
      <w:pPr>
        <w:ind w:firstLine="0"/>
        <w:rPr>
          <w:rFonts w:eastAsia="Times New Roman" w:cs="Times New Roman"/>
          <w:color w:val="FF0000"/>
          <w:sz w:val="18"/>
          <w:szCs w:val="18"/>
          <w:lang w:val="nl-NL" w:eastAsia="nl-NL"/>
        </w:rPr>
      </w:pPr>
      <w:r w:rsidRPr="00F65E7E">
        <w:rPr>
          <w:rFonts w:eastAsia="Times New Roman" w:cs="Times New Roman"/>
          <w:color w:val="FF0000"/>
          <w:sz w:val="18"/>
          <w:szCs w:val="18"/>
          <w:lang w:val="nl-NL" w:eastAsia="nl-NL"/>
        </w:rPr>
        <w:t xml:space="preserve"> </w:t>
      </w:r>
    </w:p>
    <w:tbl>
      <w:tblPr>
        <w:tblStyle w:val="Tabelraster"/>
        <w:tblW w:w="0" w:type="auto"/>
        <w:tblLook w:val="04A0" w:firstRow="1" w:lastRow="0" w:firstColumn="1" w:lastColumn="0" w:noHBand="0" w:noVBand="1"/>
      </w:tblPr>
      <w:tblGrid>
        <w:gridCol w:w="2660"/>
        <w:gridCol w:w="1843"/>
      </w:tblGrid>
      <w:tr w:rsidR="00356EF5" w:rsidRPr="00356EF5" w:rsidTr="0051481F">
        <w:tc>
          <w:tcPr>
            <w:tcW w:w="2660" w:type="dxa"/>
            <w:shd w:val="clear" w:color="auto" w:fill="EEECE1" w:themeFill="background2"/>
          </w:tcPr>
          <w:p w:rsidR="00F65E7E" w:rsidRPr="003E4C7A" w:rsidRDefault="00833C3C" w:rsidP="00356EF5">
            <w:pPr>
              <w:ind w:firstLine="0"/>
              <w:jc w:val="center"/>
              <w:rPr>
                <w:rFonts w:eastAsia="Times New Roman" w:cstheme="minorHAnsi"/>
                <w:sz w:val="18"/>
                <w:szCs w:val="18"/>
                <w:lang w:val="nl-NL" w:eastAsia="nl-NL"/>
              </w:rPr>
            </w:pPr>
            <w:r w:rsidRPr="003E4C7A">
              <w:rPr>
                <w:rFonts w:eastAsia="Times New Roman" w:cstheme="minorHAnsi"/>
                <w:sz w:val="18"/>
                <w:szCs w:val="18"/>
                <w:lang w:val="nl-NL" w:eastAsia="nl-NL"/>
              </w:rPr>
              <w:t>2018</w:t>
            </w:r>
          </w:p>
        </w:tc>
        <w:tc>
          <w:tcPr>
            <w:tcW w:w="1843" w:type="dxa"/>
            <w:shd w:val="clear" w:color="auto" w:fill="EEECE1" w:themeFill="background2"/>
          </w:tcPr>
          <w:p w:rsidR="00F65E7E" w:rsidRPr="003E4C7A" w:rsidRDefault="00F65E7E" w:rsidP="00356EF5">
            <w:pPr>
              <w:ind w:firstLine="0"/>
              <w:jc w:val="center"/>
              <w:rPr>
                <w:rFonts w:eastAsia="Times New Roman" w:cstheme="minorHAnsi"/>
                <w:sz w:val="18"/>
                <w:szCs w:val="18"/>
                <w:lang w:val="nl-NL" w:eastAsia="nl-NL"/>
              </w:rPr>
            </w:pPr>
            <w:r w:rsidRPr="003E4C7A">
              <w:rPr>
                <w:rFonts w:eastAsia="Times New Roman" w:cstheme="minorHAnsi"/>
                <w:sz w:val="18"/>
                <w:szCs w:val="18"/>
                <w:lang w:val="nl-NL" w:eastAsia="nl-NL"/>
              </w:rPr>
              <w:t>uitgaven</w:t>
            </w:r>
          </w:p>
        </w:tc>
      </w:tr>
      <w:tr w:rsidR="00356EF5" w:rsidRPr="00356EF5" w:rsidTr="0051481F">
        <w:trPr>
          <w:trHeight w:val="300"/>
        </w:trPr>
        <w:tc>
          <w:tcPr>
            <w:tcW w:w="2660" w:type="dxa"/>
            <w:noWrap/>
            <w:hideMark/>
          </w:tcPr>
          <w:p w:rsidR="00F65E7E" w:rsidRPr="003E4C7A" w:rsidRDefault="00123DF8" w:rsidP="00356EF5">
            <w:pPr>
              <w:ind w:firstLine="0"/>
              <w:jc w:val="center"/>
              <w:rPr>
                <w:rFonts w:eastAsia="Times New Roman" w:cstheme="minorHAnsi"/>
                <w:iCs/>
                <w:sz w:val="18"/>
                <w:szCs w:val="18"/>
              </w:rPr>
            </w:pPr>
            <w:r w:rsidRPr="003E4C7A">
              <w:rPr>
                <w:rFonts w:eastAsia="Times New Roman" w:cstheme="minorHAnsi"/>
                <w:iCs/>
                <w:sz w:val="18"/>
                <w:szCs w:val="18"/>
              </w:rPr>
              <w:t xml:space="preserve">Werkpost (4 </w:t>
            </w:r>
            <w:r w:rsidR="00F65E7E" w:rsidRPr="003E4C7A">
              <w:rPr>
                <w:rFonts w:eastAsia="Times New Roman" w:cstheme="minorHAnsi"/>
                <w:iCs/>
                <w:sz w:val="18"/>
                <w:szCs w:val="18"/>
              </w:rPr>
              <w:t>m)</w:t>
            </w:r>
          </w:p>
        </w:tc>
        <w:tc>
          <w:tcPr>
            <w:tcW w:w="1843" w:type="dxa"/>
            <w:noWrap/>
            <w:hideMark/>
          </w:tcPr>
          <w:p w:rsidR="00F65E7E" w:rsidRPr="003E4C7A" w:rsidRDefault="00123DF8" w:rsidP="003E4C7A">
            <w:pPr>
              <w:jc w:val="right"/>
              <w:rPr>
                <w:rFonts w:eastAsia="Times New Roman" w:cstheme="minorHAnsi"/>
                <w:iCs/>
                <w:sz w:val="18"/>
                <w:szCs w:val="18"/>
              </w:rPr>
            </w:pPr>
            <w:r w:rsidRPr="003E4C7A">
              <w:rPr>
                <w:rFonts w:cstheme="minorHAnsi"/>
                <w:sz w:val="18"/>
                <w:szCs w:val="18"/>
              </w:rPr>
              <w:t>2.123,44</w:t>
            </w:r>
          </w:p>
        </w:tc>
      </w:tr>
      <w:tr w:rsidR="00356EF5" w:rsidRPr="00356EF5" w:rsidTr="00267541">
        <w:trPr>
          <w:trHeight w:val="281"/>
        </w:trPr>
        <w:tc>
          <w:tcPr>
            <w:tcW w:w="2660" w:type="dxa"/>
            <w:noWrap/>
            <w:hideMark/>
          </w:tcPr>
          <w:p w:rsidR="00F65E7E" w:rsidRPr="003E4C7A" w:rsidRDefault="00F65E7E" w:rsidP="00356EF5">
            <w:pPr>
              <w:ind w:firstLine="0"/>
              <w:jc w:val="center"/>
              <w:rPr>
                <w:rFonts w:eastAsia="Times New Roman" w:cstheme="minorHAnsi"/>
                <w:iCs/>
                <w:sz w:val="18"/>
                <w:szCs w:val="18"/>
              </w:rPr>
            </w:pPr>
            <w:r w:rsidRPr="003E4C7A">
              <w:rPr>
                <w:rFonts w:eastAsia="Times New Roman" w:cstheme="minorHAnsi"/>
                <w:iCs/>
                <w:sz w:val="18"/>
                <w:szCs w:val="18"/>
              </w:rPr>
              <w:t>Loonkost</w:t>
            </w:r>
          </w:p>
        </w:tc>
        <w:tc>
          <w:tcPr>
            <w:tcW w:w="1843" w:type="dxa"/>
            <w:noWrap/>
          </w:tcPr>
          <w:p w:rsidR="00F65E7E" w:rsidRPr="003E4C7A" w:rsidRDefault="00356EF5" w:rsidP="00267541">
            <w:pPr>
              <w:jc w:val="right"/>
              <w:rPr>
                <w:rFonts w:eastAsia="Times New Roman" w:cstheme="minorHAnsi"/>
                <w:iCs/>
                <w:sz w:val="18"/>
                <w:szCs w:val="18"/>
              </w:rPr>
            </w:pPr>
            <w:r w:rsidRPr="003E4C7A">
              <w:rPr>
                <w:rFonts w:cstheme="minorHAnsi"/>
                <w:sz w:val="18"/>
                <w:szCs w:val="18"/>
              </w:rPr>
              <w:t>9.463,49</w:t>
            </w:r>
          </w:p>
        </w:tc>
      </w:tr>
      <w:tr w:rsidR="00356EF5" w:rsidRPr="00356EF5" w:rsidTr="0051481F">
        <w:trPr>
          <w:trHeight w:val="300"/>
        </w:trPr>
        <w:tc>
          <w:tcPr>
            <w:tcW w:w="2660" w:type="dxa"/>
            <w:noWrap/>
          </w:tcPr>
          <w:p w:rsidR="00F65E7E" w:rsidRPr="003E4C7A" w:rsidRDefault="00F65E7E" w:rsidP="00356EF5">
            <w:pPr>
              <w:ind w:firstLine="0"/>
              <w:jc w:val="center"/>
              <w:rPr>
                <w:rFonts w:eastAsia="Times New Roman" w:cstheme="minorHAnsi"/>
                <w:iCs/>
                <w:sz w:val="18"/>
                <w:szCs w:val="18"/>
              </w:rPr>
            </w:pPr>
            <w:r w:rsidRPr="003E4C7A">
              <w:rPr>
                <w:rFonts w:eastAsia="Times New Roman" w:cstheme="minorHAnsi"/>
                <w:iCs/>
                <w:sz w:val="18"/>
                <w:szCs w:val="18"/>
              </w:rPr>
              <w:t>Totaal</w:t>
            </w:r>
          </w:p>
        </w:tc>
        <w:tc>
          <w:tcPr>
            <w:tcW w:w="1843" w:type="dxa"/>
            <w:noWrap/>
          </w:tcPr>
          <w:p w:rsidR="00F65E7E" w:rsidRPr="003E4C7A" w:rsidRDefault="00356EF5" w:rsidP="003E4C7A">
            <w:pPr>
              <w:ind w:firstLine="0"/>
              <w:jc w:val="right"/>
              <w:rPr>
                <w:rFonts w:eastAsia="Times New Roman" w:cstheme="minorHAnsi"/>
                <w:iCs/>
                <w:sz w:val="18"/>
                <w:szCs w:val="18"/>
              </w:rPr>
            </w:pPr>
            <w:r w:rsidRPr="003E4C7A">
              <w:rPr>
                <w:rFonts w:eastAsia="Times New Roman" w:cstheme="minorHAnsi"/>
                <w:iCs/>
                <w:sz w:val="18"/>
                <w:szCs w:val="18"/>
              </w:rPr>
              <w:t>11 586,93</w:t>
            </w:r>
          </w:p>
        </w:tc>
      </w:tr>
    </w:tbl>
    <w:p w:rsidR="00F65E7E" w:rsidRPr="00356EF5" w:rsidRDefault="00F65E7E" w:rsidP="00356EF5">
      <w:pPr>
        <w:ind w:firstLine="0"/>
        <w:jc w:val="center"/>
        <w:rPr>
          <w:rFonts w:eastAsia="Times New Roman" w:cstheme="minorHAnsi"/>
          <w:b/>
          <w:sz w:val="20"/>
          <w:szCs w:val="20"/>
          <w:lang w:val="nl-NL" w:eastAsia="nl-NL"/>
        </w:rPr>
      </w:pPr>
    </w:p>
    <w:p w:rsidR="00F65E7E" w:rsidRPr="00F65E7E" w:rsidRDefault="00F65E7E" w:rsidP="00F65E7E">
      <w:pPr>
        <w:ind w:firstLine="0"/>
        <w:rPr>
          <w:rFonts w:eastAsiaTheme="minorHAnsi"/>
          <w:color w:val="FF0000"/>
          <w:sz w:val="20"/>
          <w:szCs w:val="20"/>
          <w:lang w:val="nl-NL" w:eastAsia="en-US"/>
        </w:rPr>
      </w:pPr>
    </w:p>
    <w:p w:rsidR="00964301" w:rsidRDefault="00F43E6F" w:rsidP="00964301">
      <w:pPr>
        <w:pStyle w:val="Kop3"/>
        <w:numPr>
          <w:ilvl w:val="0"/>
          <w:numId w:val="39"/>
        </w:numPr>
        <w:ind w:left="426" w:hanging="426"/>
        <w:rPr>
          <w:lang w:val="nl-NL"/>
        </w:rPr>
      </w:pPr>
      <w:bookmarkStart w:id="7" w:name="_Toc531172575"/>
      <w:r>
        <w:rPr>
          <w:lang w:val="nl-NL"/>
        </w:rPr>
        <w:t>Conclusie</w:t>
      </w:r>
      <w:bookmarkEnd w:id="7"/>
    </w:p>
    <w:tbl>
      <w:tblPr>
        <w:tblW w:w="9370" w:type="dxa"/>
        <w:tblCellMar>
          <w:left w:w="70" w:type="dxa"/>
          <w:right w:w="70" w:type="dxa"/>
        </w:tblCellMar>
        <w:tblLook w:val="04A0" w:firstRow="1" w:lastRow="0" w:firstColumn="1" w:lastColumn="0" w:noHBand="0" w:noVBand="1"/>
      </w:tblPr>
      <w:tblGrid>
        <w:gridCol w:w="6050"/>
        <w:gridCol w:w="1849"/>
        <w:gridCol w:w="1471"/>
      </w:tblGrid>
      <w:tr w:rsidR="001D1B69" w:rsidRPr="00356EF5" w:rsidTr="007F3F0D">
        <w:trPr>
          <w:trHeight w:val="225"/>
        </w:trPr>
        <w:tc>
          <w:tcPr>
            <w:tcW w:w="6050" w:type="dxa"/>
            <w:tcBorders>
              <w:top w:val="nil"/>
              <w:left w:val="nil"/>
              <w:bottom w:val="single" w:sz="4" w:space="0" w:color="auto"/>
              <w:right w:val="nil"/>
            </w:tcBorders>
            <w:shd w:val="clear" w:color="auto" w:fill="auto"/>
            <w:noWrap/>
            <w:vAlign w:val="bottom"/>
            <w:hideMark/>
          </w:tcPr>
          <w:p w:rsidR="008000D1" w:rsidRDefault="008000D1" w:rsidP="001D1B69">
            <w:pPr>
              <w:ind w:firstLine="0"/>
              <w:rPr>
                <w:rFonts w:ascii="Calibri" w:eastAsia="Times New Roman" w:hAnsi="Calibri" w:cs="Calibri"/>
                <w:color w:val="000000"/>
                <w:sz w:val="16"/>
                <w:szCs w:val="16"/>
              </w:rPr>
            </w:pPr>
          </w:p>
          <w:p w:rsidR="001D1B69" w:rsidRPr="001D1B69" w:rsidRDefault="001D1B69" w:rsidP="001D1B69">
            <w:pPr>
              <w:ind w:firstLine="0"/>
              <w:rPr>
                <w:rFonts w:ascii="Calibri" w:eastAsia="Times New Roman" w:hAnsi="Calibri" w:cs="Calibri"/>
                <w:color w:val="000000"/>
                <w:sz w:val="16"/>
                <w:szCs w:val="16"/>
              </w:rPr>
            </w:pPr>
            <w:r w:rsidRPr="001D1B69">
              <w:rPr>
                <w:rFonts w:ascii="Calibri" w:eastAsia="Times New Roman" w:hAnsi="Calibri" w:cs="Calibri"/>
                <w:color w:val="000000"/>
                <w:sz w:val="16"/>
                <w:szCs w:val="16"/>
              </w:rPr>
              <w:t>stand van zaken op 28/11/2018</w:t>
            </w:r>
          </w:p>
        </w:tc>
        <w:tc>
          <w:tcPr>
            <w:tcW w:w="1849" w:type="dxa"/>
            <w:tcBorders>
              <w:top w:val="nil"/>
              <w:left w:val="nil"/>
              <w:bottom w:val="single" w:sz="4" w:space="0" w:color="auto"/>
              <w:right w:val="nil"/>
            </w:tcBorders>
            <w:shd w:val="clear" w:color="auto" w:fill="auto"/>
            <w:noWrap/>
            <w:vAlign w:val="bottom"/>
            <w:hideMark/>
          </w:tcPr>
          <w:p w:rsidR="001D1B69" w:rsidRPr="00356EF5" w:rsidRDefault="001D1B69" w:rsidP="00766333">
            <w:pPr>
              <w:ind w:firstLine="0"/>
              <w:rPr>
                <w:rFonts w:ascii="Calibri" w:eastAsia="Times New Roman" w:hAnsi="Calibri" w:cs="Calibri"/>
                <w:color w:val="000000"/>
                <w:sz w:val="16"/>
                <w:szCs w:val="16"/>
              </w:rPr>
            </w:pPr>
          </w:p>
        </w:tc>
        <w:tc>
          <w:tcPr>
            <w:tcW w:w="1471" w:type="dxa"/>
            <w:tcBorders>
              <w:top w:val="nil"/>
              <w:left w:val="nil"/>
              <w:bottom w:val="single" w:sz="4" w:space="0" w:color="auto"/>
              <w:right w:val="nil"/>
            </w:tcBorders>
            <w:shd w:val="clear" w:color="auto" w:fill="auto"/>
            <w:noWrap/>
            <w:vAlign w:val="bottom"/>
            <w:hideMark/>
          </w:tcPr>
          <w:p w:rsidR="001D1B69" w:rsidRPr="00356EF5" w:rsidRDefault="001D1B69" w:rsidP="00766333">
            <w:pPr>
              <w:ind w:firstLine="0"/>
              <w:rPr>
                <w:rFonts w:ascii="Times New Roman" w:eastAsia="Times New Roman" w:hAnsi="Times New Roman" w:cs="Times New Roman"/>
                <w:sz w:val="20"/>
                <w:szCs w:val="20"/>
              </w:rPr>
            </w:pPr>
          </w:p>
        </w:tc>
      </w:tr>
    </w:tbl>
    <w:p w:rsidR="001D1B69" w:rsidRDefault="001D1B69" w:rsidP="001D1B69">
      <w:pPr>
        <w:rPr>
          <w:lang w:val="nl-NL"/>
        </w:rPr>
      </w:pPr>
    </w:p>
    <w:tbl>
      <w:tblPr>
        <w:tblW w:w="0" w:type="auto"/>
        <w:tblCellMar>
          <w:left w:w="70" w:type="dxa"/>
          <w:right w:w="70" w:type="dxa"/>
        </w:tblCellMar>
        <w:tblLook w:val="04A0" w:firstRow="1" w:lastRow="0" w:firstColumn="1" w:lastColumn="0" w:noHBand="0" w:noVBand="1"/>
      </w:tblPr>
      <w:tblGrid>
        <w:gridCol w:w="2388"/>
        <w:gridCol w:w="768"/>
        <w:gridCol w:w="708"/>
        <w:gridCol w:w="709"/>
        <w:gridCol w:w="992"/>
      </w:tblGrid>
      <w:tr w:rsidR="008000D1" w:rsidRPr="00356EF5" w:rsidTr="0071340E">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0D1" w:rsidRPr="00356EF5" w:rsidRDefault="008000D1" w:rsidP="0071340E">
            <w:pPr>
              <w:ind w:firstLine="0"/>
              <w:rPr>
                <w:rFonts w:eastAsia="Times New Roman" w:cstheme="minorHAnsi"/>
                <w:color w:val="000000"/>
                <w:sz w:val="20"/>
                <w:szCs w:val="20"/>
              </w:rPr>
            </w:pPr>
            <w:r w:rsidRPr="00356EF5">
              <w:rPr>
                <w:rFonts w:eastAsia="Times New Roman" w:cstheme="minorHAnsi"/>
                <w:color w:val="000000"/>
                <w:sz w:val="20"/>
                <w:szCs w:val="20"/>
              </w:rPr>
              <w:t> </w:t>
            </w:r>
          </w:p>
        </w:tc>
        <w:tc>
          <w:tcPr>
            <w:tcW w:w="768" w:type="dxa"/>
            <w:tcBorders>
              <w:top w:val="single" w:sz="4" w:space="0" w:color="auto"/>
              <w:left w:val="single" w:sz="4" w:space="0" w:color="auto"/>
              <w:bottom w:val="single" w:sz="4" w:space="0" w:color="auto"/>
              <w:right w:val="single" w:sz="4" w:space="0" w:color="auto"/>
            </w:tcBorders>
            <w:shd w:val="clear" w:color="000000" w:fill="EEECE1"/>
            <w:vAlign w:val="center"/>
          </w:tcPr>
          <w:p w:rsidR="008000D1" w:rsidRPr="00356EF5" w:rsidRDefault="008000D1" w:rsidP="0071340E">
            <w:pPr>
              <w:ind w:firstLine="0"/>
              <w:rPr>
                <w:rFonts w:eastAsia="Times New Roman" w:cstheme="minorHAnsi"/>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8000D1" w:rsidRPr="00356EF5" w:rsidRDefault="008000D1" w:rsidP="0071340E">
            <w:pPr>
              <w:ind w:firstLine="0"/>
              <w:rPr>
                <w:rFonts w:eastAsia="Times New Roman" w:cstheme="minorHAnsi"/>
                <w:b/>
                <w:bCs/>
                <w:color w:val="000000"/>
                <w:sz w:val="20"/>
                <w:szCs w:val="20"/>
              </w:rPr>
            </w:pPr>
            <w:r w:rsidRPr="00356EF5">
              <w:rPr>
                <w:rFonts w:eastAsia="Times New Roman" w:cstheme="minorHAnsi"/>
                <w:b/>
                <w:bCs/>
                <w:color w:val="000000"/>
                <w:sz w:val="20"/>
                <w:szCs w:val="20"/>
                <w:lang w:val="nl-NL"/>
              </w:rPr>
              <w:t>IBO</w:t>
            </w:r>
          </w:p>
        </w:tc>
        <w:tc>
          <w:tcPr>
            <w:tcW w:w="70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8000D1" w:rsidRPr="00356EF5" w:rsidRDefault="008000D1" w:rsidP="0071340E">
            <w:pPr>
              <w:ind w:firstLine="0"/>
              <w:rPr>
                <w:rFonts w:eastAsia="Times New Roman" w:cstheme="minorHAnsi"/>
                <w:b/>
                <w:bCs/>
                <w:color w:val="000000"/>
                <w:sz w:val="20"/>
                <w:szCs w:val="20"/>
              </w:rPr>
            </w:pPr>
            <w:r w:rsidRPr="00356EF5">
              <w:rPr>
                <w:rFonts w:eastAsia="Times New Roman" w:cstheme="minorHAnsi"/>
                <w:b/>
                <w:bCs/>
                <w:color w:val="000000"/>
                <w:sz w:val="20"/>
                <w:szCs w:val="20"/>
                <w:lang w:val="nl-NL"/>
              </w:rPr>
              <w:t>AO</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8000D1" w:rsidRPr="00356EF5" w:rsidRDefault="008000D1" w:rsidP="0071340E">
            <w:pPr>
              <w:ind w:firstLine="0"/>
              <w:rPr>
                <w:rFonts w:eastAsia="Times New Roman" w:cstheme="minorHAnsi"/>
                <w:b/>
                <w:bCs/>
                <w:color w:val="000000"/>
                <w:sz w:val="20"/>
                <w:szCs w:val="20"/>
              </w:rPr>
            </w:pPr>
            <w:r w:rsidRPr="00356EF5">
              <w:rPr>
                <w:rFonts w:eastAsia="Times New Roman" w:cstheme="minorHAnsi"/>
                <w:b/>
                <w:bCs/>
                <w:color w:val="000000"/>
                <w:sz w:val="20"/>
                <w:szCs w:val="20"/>
                <w:lang w:val="nl-NL"/>
              </w:rPr>
              <w:t>TOTAAL</w:t>
            </w:r>
          </w:p>
        </w:tc>
      </w:tr>
      <w:tr w:rsidR="008000D1" w:rsidRPr="00356EF5" w:rsidTr="0071340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0D1" w:rsidRPr="00356EF5" w:rsidRDefault="008000D1" w:rsidP="0071340E">
            <w:pPr>
              <w:ind w:firstLine="0"/>
              <w:rPr>
                <w:rFonts w:eastAsia="Times New Roman" w:cstheme="minorHAnsi"/>
                <w:color w:val="000000"/>
                <w:sz w:val="20"/>
                <w:szCs w:val="20"/>
              </w:rPr>
            </w:pPr>
            <w:r>
              <w:rPr>
                <w:rFonts w:eastAsia="Times New Roman" w:cstheme="minorHAnsi"/>
                <w:color w:val="000000"/>
                <w:sz w:val="20"/>
                <w:szCs w:val="20"/>
                <w:lang w:val="nl-NL"/>
              </w:rPr>
              <w:t>w</w:t>
            </w:r>
            <w:r w:rsidRPr="00356EF5">
              <w:rPr>
                <w:rFonts w:eastAsia="Times New Roman" w:cstheme="minorHAnsi"/>
                <w:color w:val="000000"/>
                <w:sz w:val="20"/>
                <w:szCs w:val="20"/>
                <w:lang w:val="nl-NL"/>
              </w:rPr>
              <w:t xml:space="preserve">erkgevers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356EF5" w:rsidRDefault="008000D1" w:rsidP="0071340E">
            <w:pPr>
              <w:ind w:firstLine="0"/>
              <w:rPr>
                <w:rFonts w:eastAsia="Times New Roman" w:cstheme="minorHAnsi"/>
                <w:color w:val="000000"/>
                <w:sz w:val="20"/>
                <w:szCs w:val="20"/>
              </w:rPr>
            </w:pPr>
            <w:r w:rsidRPr="00356EF5">
              <w:rPr>
                <w:rFonts w:eastAsia="Times New Roman" w:cstheme="minorHAnsi"/>
                <w:color w:val="000000"/>
                <w:sz w:val="20"/>
                <w:szCs w:val="20"/>
              </w:rPr>
              <w:t>aantal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356EF5" w:rsidRDefault="008000D1" w:rsidP="0071340E">
            <w:pPr>
              <w:ind w:firstLine="0"/>
              <w:jc w:val="center"/>
              <w:rPr>
                <w:rFonts w:eastAsia="Times New Roman" w:cstheme="minorHAnsi"/>
                <w:color w:val="000000"/>
                <w:sz w:val="20"/>
                <w:szCs w:val="20"/>
              </w:rPr>
            </w:pPr>
            <w:r>
              <w:rPr>
                <w:rFonts w:eastAsia="Times New Roman" w:cstheme="minorHAnsi"/>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8000D1" w:rsidRDefault="008000D1" w:rsidP="0071340E">
            <w:pPr>
              <w:ind w:firstLine="0"/>
              <w:jc w:val="center"/>
              <w:rPr>
                <w:rFonts w:eastAsia="Times New Roman" w:cstheme="minorHAnsi"/>
                <w:b/>
                <w:bCs/>
                <w:color w:val="000000"/>
                <w:sz w:val="20"/>
                <w:szCs w:val="20"/>
              </w:rPr>
            </w:pPr>
            <w:r w:rsidRPr="008000D1">
              <w:rPr>
                <w:rFonts w:eastAsia="Times New Roman" w:cstheme="minorHAnsi"/>
                <w:b/>
                <w:bCs/>
                <w:color w:val="000000"/>
                <w:sz w:val="20"/>
                <w:szCs w:val="20"/>
                <w:lang w:val="nl-NL"/>
              </w:rPr>
              <w:t>34</w:t>
            </w:r>
          </w:p>
        </w:tc>
      </w:tr>
      <w:tr w:rsidR="008000D1" w:rsidRPr="00356EF5" w:rsidTr="0071340E">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356EF5" w:rsidRDefault="008000D1" w:rsidP="0071340E">
            <w:pPr>
              <w:ind w:firstLine="0"/>
              <w:rPr>
                <w:rFonts w:eastAsia="Times New Roman" w:cstheme="minorHAnsi"/>
                <w:color w:val="000000"/>
                <w:sz w:val="20"/>
                <w:szCs w:val="20"/>
              </w:rPr>
            </w:pPr>
            <w:r w:rsidRPr="00356EF5">
              <w:rPr>
                <w:rFonts w:eastAsia="Times New Roman" w:cstheme="minorHAnsi"/>
                <w:color w:val="000000"/>
                <w:sz w:val="20"/>
                <w:szCs w:val="20"/>
                <w:lang w:val="nl-NL"/>
              </w:rPr>
              <w:t>ontvangen contracten 2018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0D1" w:rsidRPr="00356EF5" w:rsidRDefault="008000D1" w:rsidP="0071340E">
            <w:pPr>
              <w:ind w:firstLine="0"/>
              <w:rPr>
                <w:rFonts w:eastAsia="Times New Roman" w:cstheme="minorHAnsi"/>
                <w:color w:val="000000"/>
                <w:sz w:val="20"/>
                <w:szCs w:val="20"/>
              </w:rPr>
            </w:pPr>
            <w:r w:rsidRPr="00356EF5">
              <w:rPr>
                <w:rFonts w:eastAsia="Times New Roman" w:cstheme="minorHAnsi"/>
                <w:color w:val="000000"/>
                <w:sz w:val="20"/>
                <w:szCs w:val="20"/>
              </w:rPr>
              <w:t>aantal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8000D1" w:rsidRDefault="008000D1" w:rsidP="0071340E">
            <w:pPr>
              <w:ind w:firstLine="0"/>
              <w:jc w:val="center"/>
              <w:rPr>
                <w:rFonts w:eastAsia="Times New Roman" w:cstheme="minorHAnsi"/>
                <w:b/>
                <w:bCs/>
                <w:color w:val="000000"/>
                <w:sz w:val="20"/>
                <w:szCs w:val="20"/>
              </w:rPr>
            </w:pPr>
            <w:r w:rsidRPr="008000D1">
              <w:rPr>
                <w:rFonts w:eastAsia="Times New Roman" w:cstheme="minorHAnsi"/>
                <w:b/>
                <w:bCs/>
                <w:color w:val="000000"/>
                <w:sz w:val="20"/>
                <w:szCs w:val="20"/>
                <w:lang w:val="nl-NL"/>
              </w:rPr>
              <w:t>35</w:t>
            </w:r>
          </w:p>
        </w:tc>
      </w:tr>
      <w:tr w:rsidR="008000D1" w:rsidRPr="00356EF5" w:rsidTr="0071340E">
        <w:trPr>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D1" w:rsidRPr="00356EF5" w:rsidRDefault="008000D1" w:rsidP="0071340E">
            <w:pPr>
              <w:ind w:firstLine="0"/>
              <w:rPr>
                <w:rFonts w:eastAsia="Times New Roman" w:cstheme="minorHAnsi"/>
                <w:color w:val="000000"/>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000D1" w:rsidRPr="00356EF5" w:rsidRDefault="008000D1" w:rsidP="0071340E">
            <w:pPr>
              <w:ind w:firstLine="0"/>
              <w:rPr>
                <w:rFonts w:eastAsia="Times New Roman" w:cstheme="minorHAnsi"/>
                <w:color w:val="000000"/>
                <w:sz w:val="20"/>
                <w:szCs w:val="20"/>
              </w:rPr>
            </w:pPr>
            <w:proofErr w:type="spellStart"/>
            <w:r w:rsidRPr="00356EF5">
              <w:rPr>
                <w:rFonts w:eastAsia="Times New Roman" w:cstheme="minorHAnsi"/>
                <w:color w:val="000000"/>
                <w:sz w:val="20"/>
                <w:szCs w:val="20"/>
                <w:lang w:val="nl-NL"/>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1,8</w:t>
            </w:r>
          </w:p>
        </w:tc>
        <w:tc>
          <w:tcPr>
            <w:tcW w:w="7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lang w:val="nl-NL"/>
              </w:rPr>
              <w:t>24,39</w:t>
            </w:r>
          </w:p>
        </w:tc>
        <w:tc>
          <w:tcPr>
            <w:tcW w:w="99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000D1" w:rsidRPr="008000D1" w:rsidRDefault="008000D1" w:rsidP="0071340E">
            <w:pPr>
              <w:ind w:firstLine="0"/>
              <w:jc w:val="center"/>
              <w:rPr>
                <w:rFonts w:eastAsia="Times New Roman" w:cstheme="minorHAnsi"/>
                <w:b/>
                <w:bCs/>
                <w:color w:val="000000"/>
                <w:sz w:val="20"/>
                <w:szCs w:val="20"/>
              </w:rPr>
            </w:pPr>
            <w:r w:rsidRPr="008000D1">
              <w:rPr>
                <w:rFonts w:eastAsia="Times New Roman" w:cstheme="minorHAnsi"/>
                <w:b/>
                <w:bCs/>
                <w:color w:val="000000"/>
                <w:sz w:val="20"/>
                <w:szCs w:val="20"/>
              </w:rPr>
              <w:t>26,19</w:t>
            </w:r>
          </w:p>
        </w:tc>
      </w:tr>
      <w:tr w:rsidR="008000D1" w:rsidRPr="00356EF5" w:rsidTr="0071340E">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00D1" w:rsidRPr="00356EF5" w:rsidRDefault="008000D1" w:rsidP="0071340E">
            <w:pPr>
              <w:ind w:firstLine="0"/>
              <w:rPr>
                <w:rFonts w:eastAsia="Times New Roman" w:cstheme="minorHAnsi"/>
                <w:color w:val="000000"/>
                <w:sz w:val="20"/>
                <w:szCs w:val="20"/>
              </w:rPr>
            </w:pPr>
            <w:r w:rsidRPr="00356EF5">
              <w:rPr>
                <w:rFonts w:eastAsia="Times New Roman" w:cstheme="minorHAnsi"/>
                <w:color w:val="000000"/>
                <w:sz w:val="20"/>
                <w:szCs w:val="20"/>
              </w:rPr>
              <w:t>nog aan te werven</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0D1" w:rsidRPr="00356EF5" w:rsidRDefault="008000D1" w:rsidP="0071340E">
            <w:pPr>
              <w:ind w:firstLine="0"/>
              <w:rPr>
                <w:rFonts w:eastAsia="Times New Roman" w:cstheme="minorHAnsi"/>
                <w:color w:val="000000"/>
                <w:sz w:val="20"/>
                <w:szCs w:val="20"/>
              </w:rPr>
            </w:pPr>
            <w:r w:rsidRPr="00356EF5">
              <w:rPr>
                <w:rFonts w:eastAsia="Times New Roman" w:cstheme="minorHAnsi"/>
                <w:color w:val="000000"/>
                <w:sz w:val="20"/>
                <w:szCs w:val="20"/>
              </w:rPr>
              <w:t>aantal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0D1" w:rsidRPr="00356EF5" w:rsidRDefault="008000D1" w:rsidP="0071340E">
            <w:pPr>
              <w:ind w:firstLine="0"/>
              <w:jc w:val="center"/>
              <w:rPr>
                <w:rFonts w:eastAsia="Times New Roman"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0D1" w:rsidRPr="008000D1" w:rsidRDefault="008000D1" w:rsidP="0071340E">
            <w:pPr>
              <w:ind w:firstLine="0"/>
              <w:jc w:val="center"/>
              <w:rPr>
                <w:rFonts w:eastAsia="Times New Roman" w:cstheme="minorHAnsi"/>
                <w:b/>
                <w:bCs/>
                <w:color w:val="000000"/>
                <w:sz w:val="20"/>
                <w:szCs w:val="20"/>
              </w:rPr>
            </w:pPr>
            <w:r w:rsidRPr="008000D1">
              <w:rPr>
                <w:rFonts w:eastAsia="Times New Roman" w:cstheme="minorHAnsi"/>
                <w:b/>
                <w:bCs/>
                <w:color w:val="000000"/>
                <w:sz w:val="20"/>
                <w:szCs w:val="20"/>
              </w:rPr>
              <w:t>2</w:t>
            </w:r>
          </w:p>
        </w:tc>
      </w:tr>
      <w:tr w:rsidR="008000D1" w:rsidRPr="00356EF5" w:rsidTr="0071340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0D1" w:rsidRPr="00356EF5" w:rsidRDefault="008000D1" w:rsidP="0071340E">
            <w:pPr>
              <w:ind w:firstLine="0"/>
              <w:rPr>
                <w:rFonts w:eastAsia="Times New Roman" w:cstheme="minorHAnsi"/>
                <w:color w:val="000000"/>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rPr>
                <w:rFonts w:eastAsia="Times New Roman" w:cstheme="minorHAnsi"/>
                <w:color w:val="000000"/>
                <w:sz w:val="20"/>
                <w:szCs w:val="20"/>
              </w:rPr>
            </w:pPr>
            <w:proofErr w:type="spellStart"/>
            <w:r w:rsidRPr="00356EF5">
              <w:rPr>
                <w:rFonts w:eastAsia="Times New Roman" w:cstheme="minorHAnsi"/>
                <w:color w:val="000000"/>
                <w:sz w:val="20"/>
                <w:szCs w:val="20"/>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jc w:val="center"/>
              <w:rPr>
                <w:rFonts w:eastAsia="Times New Roman"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8000D1" w:rsidRPr="008000D1" w:rsidRDefault="008000D1" w:rsidP="0071340E">
            <w:pPr>
              <w:ind w:firstLine="0"/>
              <w:jc w:val="center"/>
              <w:rPr>
                <w:rFonts w:eastAsia="Times New Roman" w:cstheme="minorHAnsi"/>
                <w:b/>
                <w:bCs/>
                <w:color w:val="000000"/>
                <w:sz w:val="20"/>
                <w:szCs w:val="20"/>
              </w:rPr>
            </w:pPr>
            <w:r w:rsidRPr="008000D1">
              <w:rPr>
                <w:rFonts w:eastAsia="Times New Roman" w:cstheme="minorHAnsi"/>
                <w:b/>
                <w:bCs/>
                <w:color w:val="000000"/>
                <w:sz w:val="20"/>
                <w:szCs w:val="20"/>
              </w:rPr>
              <w:t>1,8</w:t>
            </w:r>
          </w:p>
        </w:tc>
      </w:tr>
      <w:tr w:rsidR="008000D1" w:rsidRPr="00356EF5" w:rsidTr="0071340E">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000D1" w:rsidRPr="00356EF5" w:rsidRDefault="008000D1" w:rsidP="0071340E">
            <w:pPr>
              <w:ind w:firstLine="0"/>
              <w:rPr>
                <w:rFonts w:eastAsia="Times New Roman" w:cstheme="minorHAnsi"/>
                <w:color w:val="000000"/>
                <w:sz w:val="20"/>
                <w:szCs w:val="20"/>
              </w:rPr>
            </w:pPr>
            <w:r w:rsidRPr="00356EF5">
              <w:rPr>
                <w:rFonts w:eastAsia="Times New Roman" w:cstheme="minorHAnsi"/>
                <w:color w:val="000000"/>
                <w:sz w:val="20"/>
                <w:szCs w:val="20"/>
              </w:rPr>
              <w:t>nog toe te kennen</w:t>
            </w:r>
          </w:p>
        </w:tc>
        <w:tc>
          <w:tcPr>
            <w:tcW w:w="7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rPr>
                <w:rFonts w:eastAsia="Times New Roman" w:cstheme="minorHAnsi"/>
                <w:color w:val="000000"/>
                <w:sz w:val="20"/>
                <w:szCs w:val="20"/>
              </w:rPr>
            </w:pPr>
            <w:proofErr w:type="spellStart"/>
            <w:r w:rsidRPr="00356EF5">
              <w:rPr>
                <w:rFonts w:eastAsia="Times New Roman" w:cstheme="minorHAnsi"/>
                <w:color w:val="000000"/>
                <w:sz w:val="20"/>
                <w:szCs w:val="20"/>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rPr>
              <w:t>1</w:t>
            </w:r>
            <w:r>
              <w:rPr>
                <w:rFonts w:eastAsia="Times New Roman" w:cstheme="minorHAnsi"/>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jc w:val="center"/>
              <w:rPr>
                <w:rFonts w:eastAsia="Times New Roman"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8000D1" w:rsidRDefault="008000D1" w:rsidP="0071340E">
            <w:pPr>
              <w:ind w:firstLine="0"/>
              <w:jc w:val="center"/>
              <w:rPr>
                <w:rFonts w:eastAsia="Times New Roman" w:cstheme="minorHAnsi"/>
                <w:b/>
                <w:color w:val="000000"/>
                <w:sz w:val="20"/>
                <w:szCs w:val="20"/>
              </w:rPr>
            </w:pPr>
            <w:r w:rsidRPr="008000D1">
              <w:rPr>
                <w:rFonts w:eastAsia="Times New Roman" w:cstheme="minorHAnsi"/>
                <w:b/>
                <w:color w:val="000000"/>
                <w:sz w:val="20"/>
                <w:szCs w:val="20"/>
              </w:rPr>
              <w:t>1,4</w:t>
            </w:r>
          </w:p>
        </w:tc>
      </w:tr>
      <w:tr w:rsidR="008000D1" w:rsidRPr="00356EF5" w:rsidTr="0071340E">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0D1" w:rsidRPr="00356EF5" w:rsidRDefault="008000D1" w:rsidP="0071340E">
            <w:pPr>
              <w:ind w:firstLineChars="100" w:firstLine="200"/>
              <w:jc w:val="right"/>
              <w:rPr>
                <w:rFonts w:eastAsia="Times New Roman" w:cstheme="minorHAnsi"/>
                <w:color w:val="000000"/>
                <w:sz w:val="20"/>
                <w:szCs w:val="20"/>
              </w:rPr>
            </w:pPr>
            <w:r w:rsidRPr="00356EF5">
              <w:rPr>
                <w:rFonts w:eastAsia="Times New Roman" w:cstheme="minorHAnsi"/>
                <w:color w:val="000000"/>
                <w:sz w:val="20"/>
                <w:szCs w:val="20"/>
              </w:rPr>
              <w:t>totaal</w:t>
            </w:r>
          </w:p>
        </w:tc>
        <w:tc>
          <w:tcPr>
            <w:tcW w:w="7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rPr>
                <w:rFonts w:eastAsia="Times New Roman" w:cstheme="minorHAnsi"/>
                <w:color w:val="000000"/>
                <w:sz w:val="20"/>
                <w:szCs w:val="20"/>
              </w:rPr>
            </w:pPr>
            <w:proofErr w:type="spellStart"/>
            <w:r w:rsidRPr="00356EF5">
              <w:rPr>
                <w:rFonts w:eastAsia="Times New Roman" w:cstheme="minorHAnsi"/>
                <w:color w:val="000000"/>
                <w:sz w:val="20"/>
                <w:szCs w:val="20"/>
              </w:rPr>
              <w:t>vte</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jc w:val="center"/>
              <w:rPr>
                <w:rFonts w:eastAsia="Times New Roman" w:cstheme="minorHAnsi"/>
                <w:color w:val="000000"/>
                <w:sz w:val="20"/>
                <w:szCs w:val="20"/>
              </w:rPr>
            </w:pPr>
            <w:r>
              <w:rPr>
                <w:rFonts w:eastAsia="Times New Roman" w:cstheme="minorHAnsi"/>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356EF5" w:rsidRDefault="008000D1" w:rsidP="0071340E">
            <w:pPr>
              <w:ind w:firstLine="0"/>
              <w:jc w:val="center"/>
              <w:rPr>
                <w:rFonts w:eastAsia="Times New Roman" w:cstheme="minorHAnsi"/>
                <w:color w:val="000000"/>
                <w:sz w:val="20"/>
                <w:szCs w:val="20"/>
              </w:rPr>
            </w:pPr>
            <w:r w:rsidRPr="00356EF5">
              <w:rPr>
                <w:rFonts w:eastAsia="Times New Roman" w:cstheme="minorHAnsi"/>
                <w:color w:val="000000"/>
                <w:sz w:val="20"/>
                <w:szCs w:val="20"/>
              </w:rPr>
              <w:t>24,39</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000D1" w:rsidRPr="008000D1" w:rsidRDefault="008000D1" w:rsidP="0071340E">
            <w:pPr>
              <w:ind w:firstLine="0"/>
              <w:jc w:val="center"/>
              <w:rPr>
                <w:rFonts w:eastAsia="Times New Roman" w:cstheme="minorHAnsi"/>
                <w:b/>
                <w:color w:val="000000"/>
                <w:sz w:val="20"/>
                <w:szCs w:val="20"/>
              </w:rPr>
            </w:pPr>
            <w:r w:rsidRPr="008000D1">
              <w:rPr>
                <w:rFonts w:eastAsia="Times New Roman" w:cstheme="minorHAnsi"/>
                <w:b/>
                <w:color w:val="000000"/>
                <w:sz w:val="20"/>
                <w:szCs w:val="20"/>
              </w:rPr>
              <w:t>29,39</w:t>
            </w:r>
          </w:p>
        </w:tc>
      </w:tr>
    </w:tbl>
    <w:p w:rsidR="008000D1" w:rsidRDefault="008000D1" w:rsidP="001D1B69">
      <w:pPr>
        <w:rPr>
          <w:lang w:val="nl-NL"/>
        </w:rPr>
      </w:pPr>
    </w:p>
    <w:p w:rsidR="008000D1" w:rsidRPr="001D1B69" w:rsidRDefault="008000D1" w:rsidP="001D1B69">
      <w:pPr>
        <w:rPr>
          <w:lang w:val="nl-NL"/>
        </w:rPr>
      </w:pP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2282"/>
        <w:gridCol w:w="2216"/>
        <w:gridCol w:w="2221"/>
      </w:tblGrid>
      <w:tr w:rsidR="00267541" w:rsidRPr="00F65E7E" w:rsidTr="00092E04">
        <w:trPr>
          <w:trHeight w:val="300"/>
        </w:trPr>
        <w:tc>
          <w:tcPr>
            <w:tcW w:w="4933" w:type="dxa"/>
            <w:gridSpan w:val="2"/>
            <w:shd w:val="clear" w:color="auto" w:fill="EEECE1" w:themeFill="background2"/>
            <w:noWrap/>
            <w:vAlign w:val="bottom"/>
          </w:tcPr>
          <w:p w:rsidR="00267541" w:rsidRPr="003E4C7A" w:rsidRDefault="00267541" w:rsidP="00766333">
            <w:pPr>
              <w:ind w:firstLine="0"/>
              <w:jc w:val="center"/>
              <w:rPr>
                <w:rFonts w:eastAsia="Times New Roman" w:cstheme="minorHAnsi"/>
                <w:b/>
                <w:sz w:val="18"/>
                <w:szCs w:val="18"/>
                <w:lang w:val="nl-NL" w:eastAsia="nl-NL"/>
              </w:rPr>
            </w:pPr>
            <w:proofErr w:type="spellStart"/>
            <w:r w:rsidRPr="003E4C7A">
              <w:rPr>
                <w:rFonts w:eastAsia="Times New Roman" w:cstheme="minorHAnsi"/>
                <w:b/>
                <w:sz w:val="18"/>
                <w:szCs w:val="18"/>
                <w:lang w:val="nl-NL" w:eastAsia="nl-NL"/>
              </w:rPr>
              <w:t>Startjob</w:t>
            </w:r>
            <w:proofErr w:type="spellEnd"/>
            <w:r w:rsidRPr="003E4C7A">
              <w:rPr>
                <w:rFonts w:eastAsia="Times New Roman" w:cstheme="minorHAnsi"/>
                <w:b/>
                <w:sz w:val="18"/>
                <w:szCs w:val="18"/>
                <w:lang w:val="nl-NL" w:eastAsia="nl-NL"/>
              </w:rPr>
              <w:t xml:space="preserve"> 2018-2019 </w:t>
            </w:r>
            <w:proofErr w:type="spellStart"/>
            <w:r w:rsidRPr="003E4C7A">
              <w:rPr>
                <w:rFonts w:eastAsia="Times New Roman" w:cstheme="minorHAnsi"/>
                <w:b/>
                <w:sz w:val="18"/>
                <w:szCs w:val="18"/>
                <w:lang w:val="nl-NL" w:eastAsia="nl-NL"/>
              </w:rPr>
              <w:t>dd</w:t>
            </w:r>
            <w:proofErr w:type="spellEnd"/>
            <w:r w:rsidRPr="003E4C7A">
              <w:rPr>
                <w:rFonts w:eastAsia="Times New Roman" w:cstheme="minorHAnsi"/>
                <w:b/>
                <w:sz w:val="18"/>
                <w:szCs w:val="18"/>
                <w:lang w:val="nl-NL" w:eastAsia="nl-NL"/>
              </w:rPr>
              <w:t xml:space="preserve"> 28/11/2018</w:t>
            </w:r>
          </w:p>
        </w:tc>
        <w:tc>
          <w:tcPr>
            <w:tcW w:w="2216" w:type="dxa"/>
            <w:shd w:val="clear" w:color="auto" w:fill="EEECE1" w:themeFill="background2"/>
          </w:tcPr>
          <w:p w:rsidR="00267541" w:rsidRPr="003E4C7A" w:rsidRDefault="00267541" w:rsidP="00766333">
            <w:pPr>
              <w:ind w:firstLine="0"/>
              <w:jc w:val="center"/>
              <w:rPr>
                <w:rFonts w:eastAsia="Times New Roman" w:cstheme="minorHAnsi"/>
                <w:b/>
                <w:sz w:val="18"/>
                <w:szCs w:val="18"/>
                <w:lang w:val="nl-NL" w:eastAsia="nl-NL"/>
              </w:rPr>
            </w:pPr>
            <w:r w:rsidRPr="003E4C7A">
              <w:rPr>
                <w:rFonts w:eastAsia="Times New Roman" w:cstheme="minorHAnsi"/>
                <w:b/>
                <w:sz w:val="18"/>
                <w:szCs w:val="18"/>
                <w:lang w:val="nl-NL" w:eastAsia="nl-NL"/>
              </w:rPr>
              <w:t>detail</w:t>
            </w:r>
          </w:p>
        </w:tc>
        <w:tc>
          <w:tcPr>
            <w:tcW w:w="2221" w:type="dxa"/>
            <w:shd w:val="clear" w:color="auto" w:fill="EEECE1" w:themeFill="background2"/>
          </w:tcPr>
          <w:p w:rsidR="00267541" w:rsidRPr="003E4C7A" w:rsidRDefault="00267541" w:rsidP="00766333">
            <w:pPr>
              <w:ind w:firstLine="0"/>
              <w:jc w:val="center"/>
              <w:rPr>
                <w:rFonts w:eastAsia="Times New Roman" w:cstheme="minorHAnsi"/>
                <w:b/>
                <w:sz w:val="18"/>
                <w:szCs w:val="18"/>
                <w:lang w:val="nl-NL" w:eastAsia="nl-NL"/>
              </w:rPr>
            </w:pPr>
            <w:r w:rsidRPr="003E4C7A">
              <w:rPr>
                <w:rFonts w:eastAsia="Times New Roman" w:cstheme="minorHAnsi"/>
                <w:b/>
                <w:sz w:val="18"/>
                <w:szCs w:val="18"/>
                <w:lang w:val="nl-NL" w:eastAsia="nl-NL"/>
              </w:rPr>
              <w:t>Uitgaven</w:t>
            </w:r>
          </w:p>
        </w:tc>
      </w:tr>
      <w:tr w:rsidR="00267541" w:rsidRPr="00F65E7E" w:rsidTr="00092E04">
        <w:trPr>
          <w:trHeight w:val="300"/>
        </w:trPr>
        <w:tc>
          <w:tcPr>
            <w:tcW w:w="2651" w:type="dxa"/>
            <w:vMerge w:val="restart"/>
            <w:shd w:val="clear" w:color="auto" w:fill="auto"/>
            <w:noWrap/>
            <w:vAlign w:val="center"/>
          </w:tcPr>
          <w:p w:rsidR="00267541" w:rsidRPr="003E4C7A" w:rsidRDefault="00267541" w:rsidP="00766333">
            <w:pPr>
              <w:ind w:firstLine="0"/>
              <w:rPr>
                <w:rFonts w:eastAsia="Times New Roman" w:cstheme="minorHAnsi"/>
                <w:sz w:val="18"/>
                <w:szCs w:val="18"/>
                <w:lang w:val="nl-NL" w:eastAsia="nl-NL"/>
              </w:rPr>
            </w:pPr>
            <w:r w:rsidRPr="003E4C7A">
              <w:rPr>
                <w:rFonts w:cstheme="minorHAnsi"/>
                <w:sz w:val="18"/>
                <w:szCs w:val="18"/>
                <w:lang w:val="nl-NL"/>
              </w:rPr>
              <w:t>Premies voor ondernemingen bij tewerkstelling</w:t>
            </w:r>
          </w:p>
        </w:tc>
        <w:tc>
          <w:tcPr>
            <w:tcW w:w="2282" w:type="dxa"/>
            <w:shd w:val="clear" w:color="auto" w:fill="auto"/>
            <w:noWrap/>
            <w:vAlign w:val="bottom"/>
          </w:tcPr>
          <w:p w:rsidR="00267541" w:rsidRPr="003E4C7A" w:rsidRDefault="00267541" w:rsidP="00766333">
            <w:pPr>
              <w:ind w:firstLine="0"/>
              <w:jc w:val="right"/>
              <w:rPr>
                <w:rFonts w:eastAsia="Times New Roman" w:cstheme="minorHAnsi"/>
                <w:sz w:val="18"/>
                <w:szCs w:val="18"/>
                <w:lang w:val="nl-NL" w:eastAsia="nl-NL"/>
              </w:rPr>
            </w:pPr>
            <w:r w:rsidRPr="003E4C7A">
              <w:rPr>
                <w:rFonts w:eastAsia="Times New Roman" w:cstheme="minorHAnsi"/>
                <w:sz w:val="18"/>
                <w:szCs w:val="18"/>
                <w:lang w:val="nl-NL" w:eastAsia="nl-NL"/>
              </w:rPr>
              <w:t>Arbeidsovereenkomsten Onbepaalde duur</w:t>
            </w:r>
          </w:p>
        </w:tc>
        <w:tc>
          <w:tcPr>
            <w:tcW w:w="2216" w:type="dxa"/>
          </w:tcPr>
          <w:p w:rsidR="00267541" w:rsidRPr="003E4C7A" w:rsidRDefault="00267541" w:rsidP="00766333">
            <w:pPr>
              <w:ind w:firstLine="0"/>
              <w:jc w:val="right"/>
              <w:rPr>
                <w:rFonts w:eastAsia="Times New Roman" w:cstheme="minorHAnsi"/>
                <w:sz w:val="18"/>
                <w:szCs w:val="18"/>
                <w:lang w:val="nl-NL" w:eastAsia="nl-NL"/>
              </w:rPr>
            </w:pPr>
            <w:r w:rsidRPr="003E4C7A">
              <w:rPr>
                <w:rFonts w:eastAsia="Times New Roman" w:cstheme="minorHAnsi"/>
                <w:sz w:val="18"/>
                <w:szCs w:val="18"/>
                <w:lang w:val="nl-NL" w:eastAsia="nl-NL"/>
              </w:rPr>
              <w:t>voorschotten</w:t>
            </w:r>
          </w:p>
        </w:tc>
        <w:tc>
          <w:tcPr>
            <w:tcW w:w="2221" w:type="dxa"/>
          </w:tcPr>
          <w:p w:rsidR="00267541" w:rsidRPr="003E4C7A" w:rsidRDefault="00267541" w:rsidP="00766333">
            <w:pPr>
              <w:jc w:val="right"/>
              <w:rPr>
                <w:rFonts w:cstheme="minorHAnsi"/>
                <w:sz w:val="18"/>
                <w:szCs w:val="18"/>
              </w:rPr>
            </w:pPr>
            <w:r w:rsidRPr="003E4C7A">
              <w:rPr>
                <w:rFonts w:cstheme="minorHAnsi"/>
                <w:sz w:val="18"/>
                <w:szCs w:val="18"/>
              </w:rPr>
              <w:t>296 900,00</w:t>
            </w:r>
          </w:p>
          <w:p w:rsidR="00267541" w:rsidRPr="003E4C7A" w:rsidRDefault="00267541" w:rsidP="00766333">
            <w:pPr>
              <w:ind w:firstLine="0"/>
              <w:jc w:val="right"/>
              <w:rPr>
                <w:rFonts w:eastAsia="Times New Roman" w:cstheme="minorHAnsi"/>
                <w:sz w:val="18"/>
                <w:szCs w:val="18"/>
                <w:lang w:val="nl-NL" w:eastAsia="nl-NL"/>
              </w:rPr>
            </w:pPr>
          </w:p>
        </w:tc>
      </w:tr>
      <w:tr w:rsidR="00267541" w:rsidRPr="00F65E7E" w:rsidTr="00092E04">
        <w:trPr>
          <w:trHeight w:val="300"/>
        </w:trPr>
        <w:tc>
          <w:tcPr>
            <w:tcW w:w="2651" w:type="dxa"/>
            <w:vMerge/>
            <w:tcBorders>
              <w:bottom w:val="single" w:sz="4" w:space="0" w:color="auto"/>
            </w:tcBorders>
            <w:shd w:val="clear" w:color="auto" w:fill="auto"/>
            <w:noWrap/>
            <w:vAlign w:val="bottom"/>
          </w:tcPr>
          <w:p w:rsidR="00267541" w:rsidRPr="003E4C7A" w:rsidRDefault="00267541" w:rsidP="00766333">
            <w:pPr>
              <w:ind w:firstLine="0"/>
              <w:rPr>
                <w:rFonts w:eastAsia="Times New Roman" w:cstheme="minorHAnsi"/>
                <w:sz w:val="18"/>
                <w:szCs w:val="18"/>
                <w:lang w:val="nl-NL" w:eastAsia="nl-NL"/>
              </w:rPr>
            </w:pPr>
          </w:p>
        </w:tc>
        <w:tc>
          <w:tcPr>
            <w:tcW w:w="2282" w:type="dxa"/>
            <w:tcBorders>
              <w:top w:val="single" w:sz="4" w:space="0" w:color="auto"/>
              <w:bottom w:val="single" w:sz="4" w:space="0" w:color="auto"/>
              <w:right w:val="single" w:sz="4" w:space="0" w:color="auto"/>
            </w:tcBorders>
            <w:shd w:val="clear" w:color="auto" w:fill="auto"/>
            <w:noWrap/>
            <w:vAlign w:val="bottom"/>
          </w:tcPr>
          <w:p w:rsidR="00267541" w:rsidRPr="003E4C7A" w:rsidRDefault="00267541" w:rsidP="00766333">
            <w:pPr>
              <w:ind w:firstLine="0"/>
              <w:jc w:val="right"/>
              <w:rPr>
                <w:rFonts w:cstheme="minorHAnsi"/>
                <w:sz w:val="18"/>
                <w:szCs w:val="18"/>
                <w:lang w:val="nl-NL"/>
              </w:rPr>
            </w:pPr>
            <w:r w:rsidRPr="003E4C7A">
              <w:rPr>
                <w:rFonts w:cstheme="minorHAnsi"/>
                <w:sz w:val="18"/>
                <w:szCs w:val="18"/>
                <w:lang w:val="nl-NL"/>
              </w:rPr>
              <w:t>IBO</w:t>
            </w:r>
          </w:p>
        </w:tc>
        <w:tc>
          <w:tcPr>
            <w:tcW w:w="2216" w:type="dxa"/>
            <w:tcBorders>
              <w:top w:val="single" w:sz="4" w:space="0" w:color="auto"/>
              <w:left w:val="single" w:sz="4" w:space="0" w:color="auto"/>
              <w:bottom w:val="single" w:sz="4" w:space="0" w:color="auto"/>
              <w:right w:val="single" w:sz="4" w:space="0" w:color="auto"/>
            </w:tcBorders>
          </w:tcPr>
          <w:p w:rsidR="00267541" w:rsidRPr="003E4C7A" w:rsidRDefault="00267541" w:rsidP="00766333">
            <w:pPr>
              <w:ind w:firstLine="0"/>
              <w:jc w:val="right"/>
              <w:rPr>
                <w:rFonts w:eastAsia="Times New Roman" w:cstheme="minorHAnsi"/>
                <w:sz w:val="18"/>
                <w:szCs w:val="18"/>
                <w:lang w:val="nl-NL" w:eastAsia="nl-NL"/>
              </w:rPr>
            </w:pPr>
            <w:r w:rsidRPr="003E4C7A">
              <w:rPr>
                <w:rFonts w:eastAsia="Times New Roman" w:cstheme="minorHAnsi"/>
                <w:sz w:val="18"/>
                <w:szCs w:val="18"/>
                <w:lang w:val="nl-NL" w:eastAsia="nl-NL"/>
              </w:rPr>
              <w:t>Voorschotten + 1 afrekening</w:t>
            </w:r>
          </w:p>
        </w:tc>
        <w:tc>
          <w:tcPr>
            <w:tcW w:w="2221" w:type="dxa"/>
            <w:tcBorders>
              <w:top w:val="single" w:sz="4" w:space="0" w:color="auto"/>
              <w:left w:val="single" w:sz="4" w:space="0" w:color="auto"/>
              <w:bottom w:val="single" w:sz="4" w:space="0" w:color="auto"/>
              <w:right w:val="single" w:sz="4" w:space="0" w:color="auto"/>
            </w:tcBorders>
          </w:tcPr>
          <w:p w:rsidR="00267541" w:rsidRPr="003E4C7A" w:rsidRDefault="00267541" w:rsidP="00766333">
            <w:pPr>
              <w:jc w:val="right"/>
              <w:rPr>
                <w:rFonts w:cstheme="minorHAnsi"/>
                <w:sz w:val="18"/>
                <w:szCs w:val="18"/>
              </w:rPr>
            </w:pPr>
            <w:r w:rsidRPr="003E4C7A">
              <w:rPr>
                <w:rFonts w:cstheme="minorHAnsi"/>
                <w:sz w:val="18"/>
                <w:szCs w:val="18"/>
              </w:rPr>
              <w:t>12.425,32</w:t>
            </w:r>
          </w:p>
          <w:p w:rsidR="00267541" w:rsidRPr="003E4C7A" w:rsidRDefault="00267541" w:rsidP="00766333">
            <w:pPr>
              <w:ind w:firstLine="0"/>
              <w:jc w:val="right"/>
              <w:rPr>
                <w:rFonts w:eastAsia="Times New Roman" w:cstheme="minorHAnsi"/>
                <w:sz w:val="18"/>
                <w:szCs w:val="18"/>
                <w:lang w:val="nl-NL" w:eastAsia="nl-NL"/>
              </w:rPr>
            </w:pPr>
          </w:p>
        </w:tc>
      </w:tr>
      <w:tr w:rsidR="00267541" w:rsidRPr="003E4C7A" w:rsidTr="00092E04">
        <w:trPr>
          <w:trHeight w:val="30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541" w:rsidRPr="003E4C7A" w:rsidRDefault="00267541" w:rsidP="00766333">
            <w:pPr>
              <w:ind w:firstLine="0"/>
              <w:jc w:val="right"/>
              <w:rPr>
                <w:rFonts w:eastAsia="Times New Roman" w:cstheme="minorHAnsi"/>
                <w:b/>
                <w:sz w:val="18"/>
                <w:szCs w:val="18"/>
                <w:lang w:val="nl-NL" w:eastAsia="nl-NL"/>
              </w:rPr>
            </w:pPr>
            <w:r w:rsidRPr="003E4C7A">
              <w:rPr>
                <w:rFonts w:eastAsia="Times New Roman" w:cstheme="minorHAnsi"/>
                <w:sz w:val="18"/>
                <w:szCs w:val="18"/>
                <w:lang w:val="nl-NL" w:eastAsia="nl-NL"/>
              </w:rPr>
              <w:t>Overheadkosten</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bottom"/>
          </w:tcPr>
          <w:p w:rsidR="00267541" w:rsidRPr="003E4C7A" w:rsidRDefault="00267541" w:rsidP="00766333">
            <w:pPr>
              <w:ind w:firstLine="0"/>
              <w:jc w:val="right"/>
              <w:rPr>
                <w:rFonts w:eastAsia="Times New Roman" w:cstheme="minorHAnsi"/>
                <w:sz w:val="18"/>
                <w:szCs w:val="18"/>
                <w:lang w:val="nl-NL" w:eastAsia="nl-NL"/>
              </w:rPr>
            </w:pPr>
            <w:r w:rsidRPr="003E4C7A">
              <w:rPr>
                <w:rFonts w:eastAsia="Times New Roman" w:cstheme="minorHAnsi"/>
                <w:sz w:val="18"/>
                <w:szCs w:val="18"/>
                <w:lang w:val="nl-NL" w:eastAsia="nl-NL"/>
              </w:rPr>
              <w:t>personeelskost</w:t>
            </w:r>
          </w:p>
        </w:tc>
        <w:tc>
          <w:tcPr>
            <w:tcW w:w="2216" w:type="dxa"/>
            <w:tcBorders>
              <w:top w:val="single" w:sz="4" w:space="0" w:color="auto"/>
              <w:left w:val="single" w:sz="4" w:space="0" w:color="auto"/>
              <w:bottom w:val="single" w:sz="4" w:space="0" w:color="auto"/>
              <w:right w:val="single" w:sz="4" w:space="0" w:color="auto"/>
            </w:tcBorders>
          </w:tcPr>
          <w:p w:rsidR="00267541" w:rsidRPr="003E4C7A" w:rsidRDefault="00267541" w:rsidP="00766333">
            <w:pPr>
              <w:ind w:firstLine="0"/>
              <w:jc w:val="right"/>
              <w:rPr>
                <w:rFonts w:eastAsia="Times New Roman" w:cstheme="minorHAnsi"/>
                <w:b/>
                <w:sz w:val="18"/>
                <w:szCs w:val="18"/>
                <w:lang w:val="nl-NL" w:eastAsia="nl-NL"/>
              </w:rPr>
            </w:pPr>
          </w:p>
        </w:tc>
        <w:tc>
          <w:tcPr>
            <w:tcW w:w="2221" w:type="dxa"/>
            <w:tcBorders>
              <w:top w:val="single" w:sz="4" w:space="0" w:color="auto"/>
              <w:left w:val="single" w:sz="4" w:space="0" w:color="auto"/>
              <w:bottom w:val="single" w:sz="4" w:space="0" w:color="auto"/>
              <w:right w:val="single" w:sz="4" w:space="0" w:color="auto"/>
            </w:tcBorders>
          </w:tcPr>
          <w:p w:rsidR="00267541" w:rsidRPr="003E4C7A" w:rsidRDefault="00267541" w:rsidP="00766333">
            <w:pPr>
              <w:ind w:firstLine="0"/>
              <w:jc w:val="right"/>
              <w:rPr>
                <w:rFonts w:eastAsia="Times New Roman" w:cstheme="minorHAnsi"/>
                <w:sz w:val="18"/>
                <w:szCs w:val="18"/>
                <w:lang w:val="nl-NL" w:eastAsia="nl-NL"/>
              </w:rPr>
            </w:pPr>
            <w:r w:rsidRPr="003E4C7A">
              <w:rPr>
                <w:rFonts w:cstheme="minorHAnsi"/>
                <w:bCs/>
                <w:sz w:val="18"/>
                <w:szCs w:val="18"/>
              </w:rPr>
              <w:t>11 586,93</w:t>
            </w:r>
          </w:p>
        </w:tc>
      </w:tr>
      <w:tr w:rsidR="00267541" w:rsidRPr="00F65E7E" w:rsidTr="007E352B">
        <w:trPr>
          <w:trHeight w:val="335"/>
        </w:trPr>
        <w:tc>
          <w:tcPr>
            <w:tcW w:w="4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67541" w:rsidRPr="003E4C7A" w:rsidRDefault="00267541" w:rsidP="00766333">
            <w:pPr>
              <w:ind w:firstLine="0"/>
              <w:jc w:val="right"/>
              <w:rPr>
                <w:rFonts w:eastAsia="Times New Roman" w:cstheme="minorHAnsi"/>
                <w:b/>
                <w:sz w:val="18"/>
                <w:szCs w:val="18"/>
                <w:lang w:val="nl-NL" w:eastAsia="nl-NL"/>
              </w:rPr>
            </w:pPr>
            <w:r w:rsidRPr="003E4C7A">
              <w:rPr>
                <w:rFonts w:eastAsia="Times New Roman" w:cstheme="minorHAnsi"/>
                <w:b/>
                <w:sz w:val="18"/>
                <w:szCs w:val="18"/>
                <w:lang w:val="nl-NL" w:eastAsia="nl-NL"/>
              </w:rPr>
              <w:t>ALGEMEEN TOTAAL</w:t>
            </w:r>
          </w:p>
        </w:tc>
        <w:tc>
          <w:tcPr>
            <w:tcW w:w="2216" w:type="dxa"/>
            <w:tcBorders>
              <w:top w:val="single" w:sz="4" w:space="0" w:color="auto"/>
              <w:left w:val="single" w:sz="4" w:space="0" w:color="auto"/>
              <w:bottom w:val="single" w:sz="4" w:space="0" w:color="auto"/>
              <w:right w:val="single" w:sz="4" w:space="0" w:color="auto"/>
            </w:tcBorders>
          </w:tcPr>
          <w:p w:rsidR="00267541" w:rsidRPr="003E4C7A" w:rsidRDefault="00267541" w:rsidP="00766333">
            <w:pPr>
              <w:ind w:firstLine="0"/>
              <w:jc w:val="right"/>
              <w:rPr>
                <w:rFonts w:eastAsia="Times New Roman" w:cstheme="minorHAnsi"/>
                <w:b/>
                <w:sz w:val="18"/>
                <w:szCs w:val="18"/>
                <w:lang w:val="nl-NL" w:eastAsia="nl-NL"/>
              </w:rPr>
            </w:pPr>
          </w:p>
        </w:tc>
        <w:tc>
          <w:tcPr>
            <w:tcW w:w="2221" w:type="dxa"/>
            <w:tcBorders>
              <w:top w:val="single" w:sz="4" w:space="0" w:color="auto"/>
              <w:left w:val="single" w:sz="4" w:space="0" w:color="auto"/>
              <w:bottom w:val="single" w:sz="4" w:space="0" w:color="auto"/>
              <w:right w:val="single" w:sz="4" w:space="0" w:color="auto"/>
            </w:tcBorders>
          </w:tcPr>
          <w:p w:rsidR="007E352B" w:rsidRDefault="007E352B" w:rsidP="00766333">
            <w:pPr>
              <w:jc w:val="right"/>
              <w:rPr>
                <w:rFonts w:cstheme="minorHAnsi"/>
                <w:b/>
                <w:sz w:val="18"/>
                <w:szCs w:val="18"/>
              </w:rPr>
            </w:pPr>
          </w:p>
          <w:p w:rsidR="00267541" w:rsidRPr="007E352B" w:rsidRDefault="00267541" w:rsidP="00766333">
            <w:pPr>
              <w:jc w:val="right"/>
              <w:rPr>
                <w:rFonts w:cstheme="minorHAnsi"/>
                <w:b/>
                <w:sz w:val="18"/>
                <w:szCs w:val="18"/>
              </w:rPr>
            </w:pPr>
            <w:r w:rsidRPr="007E352B">
              <w:rPr>
                <w:rFonts w:cstheme="minorHAnsi"/>
                <w:b/>
                <w:sz w:val="18"/>
                <w:szCs w:val="18"/>
              </w:rPr>
              <w:t>320 912,28</w:t>
            </w:r>
          </w:p>
          <w:p w:rsidR="00267541" w:rsidRPr="003E4C7A" w:rsidRDefault="00267541" w:rsidP="00766333">
            <w:pPr>
              <w:ind w:firstLine="0"/>
              <w:jc w:val="right"/>
              <w:rPr>
                <w:rFonts w:eastAsia="Times New Roman" w:cstheme="minorHAnsi"/>
                <w:b/>
                <w:sz w:val="18"/>
                <w:szCs w:val="18"/>
                <w:lang w:val="nl-NL" w:eastAsia="nl-NL"/>
              </w:rPr>
            </w:pPr>
          </w:p>
        </w:tc>
      </w:tr>
    </w:tbl>
    <w:p w:rsidR="00267541" w:rsidRDefault="00267541" w:rsidP="0073131C">
      <w:pPr>
        <w:ind w:firstLine="0"/>
        <w:contextualSpacing/>
        <w:rPr>
          <w:rFonts w:eastAsia="Times New Roman" w:cs="Times New Roman"/>
          <w:lang w:val="nl-NL" w:eastAsia="nl-NL"/>
        </w:rPr>
      </w:pPr>
    </w:p>
    <w:p w:rsidR="001D1B69" w:rsidRDefault="001D1B69" w:rsidP="001D1B69">
      <w:pPr>
        <w:spacing w:line="276" w:lineRule="auto"/>
        <w:ind w:firstLine="0"/>
        <w:rPr>
          <w:sz w:val="20"/>
          <w:szCs w:val="20"/>
          <w:lang w:val="nl-NL"/>
        </w:rPr>
      </w:pPr>
    </w:p>
    <w:p w:rsidR="001D1B69" w:rsidRDefault="001D1B69" w:rsidP="001D1B69">
      <w:pPr>
        <w:ind w:firstLine="0"/>
        <w:rPr>
          <w:sz w:val="20"/>
          <w:szCs w:val="20"/>
          <w:lang w:val="nl-NL"/>
        </w:rPr>
      </w:pPr>
      <w:r w:rsidRPr="00BE57DD">
        <w:rPr>
          <w:sz w:val="20"/>
          <w:szCs w:val="20"/>
          <w:lang w:val="nl-NL"/>
        </w:rPr>
        <w:t xml:space="preserve">Dankzij Startjob 2018-2019 </w:t>
      </w:r>
      <w:r>
        <w:rPr>
          <w:sz w:val="20"/>
          <w:szCs w:val="20"/>
          <w:lang w:val="nl-NL"/>
        </w:rPr>
        <w:t xml:space="preserve">zullen er in 2018 </w:t>
      </w:r>
      <w:r w:rsidRPr="00427863">
        <w:rPr>
          <w:b/>
          <w:sz w:val="20"/>
          <w:szCs w:val="20"/>
          <w:lang w:val="nl-NL"/>
        </w:rPr>
        <w:t>35 jongeren</w:t>
      </w:r>
      <w:r>
        <w:rPr>
          <w:sz w:val="20"/>
          <w:szCs w:val="20"/>
          <w:lang w:val="nl-NL"/>
        </w:rPr>
        <w:t xml:space="preserve"> </w:t>
      </w:r>
      <w:r w:rsidRPr="00BE57DD">
        <w:rPr>
          <w:sz w:val="20"/>
          <w:szCs w:val="20"/>
          <w:lang w:val="nl-NL"/>
        </w:rPr>
        <w:t>aan de slag</w:t>
      </w:r>
      <w:r>
        <w:rPr>
          <w:sz w:val="20"/>
          <w:szCs w:val="20"/>
          <w:lang w:val="nl-NL"/>
        </w:rPr>
        <w:t xml:space="preserve"> zijn</w:t>
      </w:r>
      <w:r w:rsidRPr="00BE57DD">
        <w:rPr>
          <w:sz w:val="20"/>
          <w:szCs w:val="20"/>
          <w:lang w:val="nl-NL"/>
        </w:rPr>
        <w:t xml:space="preserve"> in een eerste job binnen de socioculturele sector.</w:t>
      </w:r>
    </w:p>
    <w:p w:rsidR="007E352B" w:rsidRPr="00AD713C" w:rsidRDefault="007E352B" w:rsidP="001D1B69">
      <w:pPr>
        <w:ind w:firstLine="0"/>
        <w:rPr>
          <w:lang w:val="nl-NL"/>
        </w:rPr>
      </w:pPr>
    </w:p>
    <w:p w:rsidR="001D1B69" w:rsidRPr="00427863" w:rsidRDefault="001D1B69" w:rsidP="001D1B69">
      <w:pPr>
        <w:ind w:firstLine="0"/>
        <w:contextualSpacing/>
        <w:rPr>
          <w:rFonts w:eastAsia="Times New Roman" w:cs="Times New Roman"/>
          <w:sz w:val="20"/>
          <w:szCs w:val="20"/>
          <w:lang w:val="nl-NL" w:eastAsia="nl-NL"/>
        </w:rPr>
      </w:pPr>
      <w:r w:rsidRPr="00427863">
        <w:rPr>
          <w:rFonts w:eastAsia="Times New Roman" w:cs="Times New Roman"/>
          <w:sz w:val="20"/>
          <w:szCs w:val="20"/>
          <w:lang w:val="nl-NL" w:eastAsia="nl-NL"/>
        </w:rPr>
        <w:t xml:space="preserve">Dat Startjob intussen door vele socioculturele organisaties gekend is, staat buiten kijf. We ontvingen eind 2018 al vragen of er in 2019 opnieuw op Startjob kan ingetekend worden. </w:t>
      </w:r>
    </w:p>
    <w:p w:rsidR="001D1B69" w:rsidRPr="00427863" w:rsidRDefault="001D1B69" w:rsidP="001D1B69">
      <w:pPr>
        <w:ind w:firstLine="0"/>
        <w:contextualSpacing/>
        <w:rPr>
          <w:rFonts w:eastAsia="Times New Roman" w:cs="Times New Roman"/>
          <w:sz w:val="20"/>
          <w:szCs w:val="20"/>
          <w:lang w:val="nl-NL" w:eastAsia="nl-NL"/>
        </w:rPr>
      </w:pPr>
      <w:r w:rsidRPr="00427863">
        <w:rPr>
          <w:rFonts w:eastAsia="Times New Roman" w:cs="Times New Roman"/>
          <w:sz w:val="20"/>
          <w:szCs w:val="20"/>
          <w:lang w:val="nl-NL" w:eastAsia="nl-NL"/>
        </w:rPr>
        <w:t>Dat het huidige Startjob-concept werkgevers uitdaagt om min 26-jarigen aan te werven, getuigen dan weer de vele aanvragen voor een tussenkomst in een arbeidscontract onbepaalde duur die we bij de lancering 2018-2019 ontvingen. Meer dan er beschikbare plaatsen waren. Net als in de vorige editie</w:t>
      </w:r>
      <w:r>
        <w:rPr>
          <w:rFonts w:eastAsia="Times New Roman" w:cs="Times New Roman"/>
          <w:sz w:val="20"/>
          <w:szCs w:val="20"/>
          <w:lang w:val="nl-NL" w:eastAsia="nl-NL"/>
        </w:rPr>
        <w:t>,</w:t>
      </w:r>
      <w:r w:rsidRPr="00427863">
        <w:rPr>
          <w:rFonts w:eastAsia="Times New Roman" w:cs="Times New Roman"/>
          <w:sz w:val="20"/>
          <w:szCs w:val="20"/>
          <w:lang w:val="nl-NL" w:eastAsia="nl-NL"/>
        </w:rPr>
        <w:t xml:space="preserve"> </w:t>
      </w:r>
      <w:r>
        <w:rPr>
          <w:rFonts w:eastAsia="Times New Roman" w:cs="Times New Roman"/>
          <w:sz w:val="20"/>
          <w:szCs w:val="20"/>
          <w:lang w:val="nl-NL" w:eastAsia="nl-NL"/>
        </w:rPr>
        <w:t>hanteerden d</w:t>
      </w:r>
      <w:r w:rsidRPr="00427863">
        <w:rPr>
          <w:rFonts w:eastAsia="Times New Roman" w:cs="Times New Roman"/>
          <w:sz w:val="20"/>
          <w:szCs w:val="20"/>
          <w:lang w:val="nl-NL" w:eastAsia="nl-NL"/>
        </w:rPr>
        <w:t xml:space="preserve">e </w:t>
      </w:r>
      <w:proofErr w:type="spellStart"/>
      <w:r w:rsidRPr="00427863">
        <w:rPr>
          <w:rFonts w:eastAsia="Times New Roman" w:cs="Times New Roman"/>
          <w:sz w:val="20"/>
          <w:szCs w:val="20"/>
          <w:lang w:val="nl-NL" w:eastAsia="nl-NL"/>
        </w:rPr>
        <w:t>stuurgroepleden</w:t>
      </w:r>
      <w:proofErr w:type="spellEnd"/>
      <w:r w:rsidRPr="00427863">
        <w:rPr>
          <w:rFonts w:eastAsia="Times New Roman" w:cs="Times New Roman"/>
          <w:sz w:val="20"/>
          <w:szCs w:val="20"/>
          <w:lang w:val="nl-NL" w:eastAsia="nl-NL"/>
        </w:rPr>
        <w:t xml:space="preserve"> </w:t>
      </w:r>
      <w:r>
        <w:rPr>
          <w:rFonts w:eastAsia="Times New Roman" w:cs="Times New Roman"/>
          <w:sz w:val="20"/>
          <w:szCs w:val="20"/>
          <w:lang w:val="nl-NL" w:eastAsia="nl-NL"/>
        </w:rPr>
        <w:t xml:space="preserve">voor </w:t>
      </w:r>
      <w:r w:rsidRPr="00427863">
        <w:rPr>
          <w:rFonts w:eastAsia="Times New Roman" w:cs="Times New Roman"/>
          <w:sz w:val="20"/>
          <w:szCs w:val="20"/>
          <w:lang w:val="nl-NL" w:eastAsia="nl-NL"/>
        </w:rPr>
        <w:t xml:space="preserve">de toekenningen criteria en moesten we opnieuw met een wachtlijst werken. Niet echt stimulerend voor die werkgevers die net in 2018 een vacature hadden en zich wilden engageren om een min. 26-jarige aan te werven.  </w:t>
      </w:r>
    </w:p>
    <w:p w:rsidR="001D1B69" w:rsidRPr="00427863" w:rsidRDefault="001D1B69" w:rsidP="001D1B69">
      <w:pPr>
        <w:ind w:firstLine="0"/>
        <w:contextualSpacing/>
        <w:rPr>
          <w:rFonts w:eastAsia="Times New Roman" w:cs="Times New Roman"/>
          <w:sz w:val="20"/>
          <w:szCs w:val="20"/>
          <w:lang w:val="nl-NL" w:eastAsia="nl-NL"/>
        </w:rPr>
      </w:pPr>
    </w:p>
    <w:p w:rsidR="001D1B69" w:rsidRPr="00427863" w:rsidRDefault="001D1B69" w:rsidP="001D1B69">
      <w:pPr>
        <w:ind w:firstLine="0"/>
        <w:contextualSpacing/>
        <w:rPr>
          <w:rFonts w:eastAsia="Times New Roman" w:cs="Times New Roman"/>
          <w:sz w:val="20"/>
          <w:szCs w:val="20"/>
          <w:lang w:val="nl-NL" w:eastAsia="nl-NL"/>
        </w:rPr>
      </w:pPr>
      <w:r w:rsidRPr="00427863">
        <w:rPr>
          <w:rFonts w:eastAsia="Times New Roman" w:cs="Times New Roman"/>
          <w:sz w:val="20"/>
          <w:szCs w:val="20"/>
          <w:lang w:val="nl-NL" w:eastAsia="nl-NL"/>
        </w:rPr>
        <w:t xml:space="preserve">We moeten weer vaststellen dat de 5 </w:t>
      </w:r>
      <w:proofErr w:type="spellStart"/>
      <w:r w:rsidRPr="00427863">
        <w:rPr>
          <w:rFonts w:eastAsia="Times New Roman" w:cs="Times New Roman"/>
          <w:sz w:val="20"/>
          <w:szCs w:val="20"/>
          <w:lang w:val="nl-NL" w:eastAsia="nl-NL"/>
        </w:rPr>
        <w:t>vte</w:t>
      </w:r>
      <w:proofErr w:type="spellEnd"/>
      <w:r w:rsidRPr="00427863">
        <w:rPr>
          <w:rFonts w:eastAsia="Times New Roman" w:cs="Times New Roman"/>
          <w:sz w:val="20"/>
          <w:szCs w:val="20"/>
          <w:lang w:val="nl-NL" w:eastAsia="nl-NL"/>
        </w:rPr>
        <w:t xml:space="preserve"> voorzien voor IBO –net als in de vorige editie- moeilijk ingevuld geraken. Niet alle werkgevers die een IBO-tussenkomst toegekend gekregen vonden  een geschikte kandidaat en haakten bijgevolg af. Voor elke niet-ingevulde IBO-plaats bleven we werkgevers van de wachtlijst contacteren. We gaven hen dus de opportuniteit  om via een IBO toch een jongere tewerkstellingskansen te bieden. Maar voorlopig met weinig succes. </w:t>
      </w:r>
    </w:p>
    <w:p w:rsidR="001D1B69" w:rsidRPr="00427863" w:rsidRDefault="001D1B69" w:rsidP="001D1B69">
      <w:pPr>
        <w:ind w:firstLine="0"/>
        <w:contextualSpacing/>
        <w:rPr>
          <w:rFonts w:eastAsia="Times New Roman" w:cs="Times New Roman"/>
          <w:sz w:val="20"/>
          <w:szCs w:val="20"/>
          <w:lang w:val="nl-NL" w:eastAsia="nl-NL"/>
        </w:rPr>
      </w:pPr>
      <w:r w:rsidRPr="00427863">
        <w:rPr>
          <w:rFonts w:eastAsia="Times New Roman" w:cs="Times New Roman"/>
          <w:sz w:val="20"/>
          <w:szCs w:val="20"/>
          <w:lang w:val="nl-NL" w:eastAsia="nl-NL"/>
        </w:rPr>
        <w:t xml:space="preserve">We signaleerden intussen deze problematiek ook aan de VDAB. </w:t>
      </w:r>
    </w:p>
    <w:p w:rsidR="00123DF8" w:rsidRDefault="00123DF8" w:rsidP="0073131C">
      <w:pPr>
        <w:ind w:firstLine="0"/>
        <w:contextualSpacing/>
        <w:rPr>
          <w:rFonts w:eastAsia="Times New Roman" w:cs="Times New Roman"/>
          <w:lang w:val="nl-NL" w:eastAsia="nl-NL"/>
        </w:rPr>
      </w:pPr>
    </w:p>
    <w:sectPr w:rsidR="00123DF8" w:rsidSect="00A70DFA">
      <w:pgSz w:w="11906" w:h="16838" w:code="9"/>
      <w:pgMar w:top="1418" w:right="1247" w:bottom="992" w:left="1247" w:header="90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21" w:rsidRDefault="00116721">
      <w:r>
        <w:separator/>
      </w:r>
    </w:p>
  </w:endnote>
  <w:endnote w:type="continuationSeparator" w:id="0">
    <w:p w:rsidR="00116721" w:rsidRDefault="0011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784378"/>
      <w:docPartObj>
        <w:docPartGallery w:val="Page Numbers (Bottom of Page)"/>
        <w:docPartUnique/>
      </w:docPartObj>
    </w:sdtPr>
    <w:sdtEndPr/>
    <w:sdtContent>
      <w:sdt>
        <w:sdtPr>
          <w:id w:val="-946919376"/>
          <w:docPartObj>
            <w:docPartGallery w:val="Page Numbers (Top of Page)"/>
            <w:docPartUnique/>
          </w:docPartObj>
        </w:sdtPr>
        <w:sdtEndPr/>
        <w:sdtContent>
          <w:p w:rsidR="00476D96" w:rsidRDefault="00476D96">
            <w:pPr>
              <w:pStyle w:val="Voettekst"/>
              <w:jc w:val="right"/>
            </w:pPr>
            <w:r w:rsidRPr="00B44ED1">
              <w:rPr>
                <w:rFonts w:ascii="Trebuchet MS" w:hAnsi="Trebuchet MS"/>
                <w:sz w:val="18"/>
                <w:szCs w:val="18"/>
              </w:rPr>
              <w:t xml:space="preserve">Pagina </w:t>
            </w:r>
            <w:r w:rsidRPr="00B44ED1">
              <w:rPr>
                <w:rFonts w:ascii="Trebuchet MS" w:hAnsi="Trebuchet MS"/>
                <w:b/>
                <w:bCs/>
                <w:sz w:val="18"/>
                <w:szCs w:val="18"/>
              </w:rPr>
              <w:fldChar w:fldCharType="begin"/>
            </w:r>
            <w:r w:rsidRPr="00B44ED1">
              <w:rPr>
                <w:rFonts w:ascii="Trebuchet MS" w:hAnsi="Trebuchet MS"/>
                <w:b/>
                <w:bCs/>
                <w:sz w:val="18"/>
                <w:szCs w:val="18"/>
              </w:rPr>
              <w:instrText>PAGE</w:instrText>
            </w:r>
            <w:r w:rsidRPr="00B44ED1">
              <w:rPr>
                <w:rFonts w:ascii="Trebuchet MS" w:hAnsi="Trebuchet MS"/>
                <w:b/>
                <w:bCs/>
                <w:sz w:val="18"/>
                <w:szCs w:val="18"/>
              </w:rPr>
              <w:fldChar w:fldCharType="separate"/>
            </w:r>
            <w:r w:rsidR="00596283">
              <w:rPr>
                <w:rFonts w:ascii="Trebuchet MS" w:hAnsi="Trebuchet MS"/>
                <w:b/>
                <w:bCs/>
                <w:noProof/>
                <w:sz w:val="18"/>
                <w:szCs w:val="18"/>
              </w:rPr>
              <w:t>8</w:t>
            </w:r>
            <w:r w:rsidRPr="00B44ED1">
              <w:rPr>
                <w:rFonts w:ascii="Trebuchet MS" w:hAnsi="Trebuchet MS"/>
                <w:b/>
                <w:bCs/>
                <w:sz w:val="18"/>
                <w:szCs w:val="18"/>
              </w:rPr>
              <w:fldChar w:fldCharType="end"/>
            </w:r>
            <w:r w:rsidRPr="00B44ED1">
              <w:rPr>
                <w:rFonts w:ascii="Trebuchet MS" w:hAnsi="Trebuchet MS"/>
                <w:sz w:val="18"/>
                <w:szCs w:val="18"/>
              </w:rPr>
              <w:t xml:space="preserve"> van </w:t>
            </w:r>
            <w:r w:rsidRPr="00B44ED1">
              <w:rPr>
                <w:rFonts w:ascii="Trebuchet MS" w:hAnsi="Trebuchet MS"/>
                <w:b/>
                <w:bCs/>
                <w:sz w:val="18"/>
                <w:szCs w:val="18"/>
              </w:rPr>
              <w:fldChar w:fldCharType="begin"/>
            </w:r>
            <w:r w:rsidRPr="00B44ED1">
              <w:rPr>
                <w:rFonts w:ascii="Trebuchet MS" w:hAnsi="Trebuchet MS"/>
                <w:b/>
                <w:bCs/>
                <w:sz w:val="18"/>
                <w:szCs w:val="18"/>
              </w:rPr>
              <w:instrText>NUMPAGES</w:instrText>
            </w:r>
            <w:r w:rsidRPr="00B44ED1">
              <w:rPr>
                <w:rFonts w:ascii="Trebuchet MS" w:hAnsi="Trebuchet MS"/>
                <w:b/>
                <w:bCs/>
                <w:sz w:val="18"/>
                <w:szCs w:val="18"/>
              </w:rPr>
              <w:fldChar w:fldCharType="separate"/>
            </w:r>
            <w:r w:rsidR="00596283">
              <w:rPr>
                <w:rFonts w:ascii="Trebuchet MS" w:hAnsi="Trebuchet MS"/>
                <w:b/>
                <w:bCs/>
                <w:noProof/>
                <w:sz w:val="18"/>
                <w:szCs w:val="18"/>
              </w:rPr>
              <w:t>9</w:t>
            </w:r>
            <w:r w:rsidRPr="00B44ED1">
              <w:rPr>
                <w:rFonts w:ascii="Trebuchet MS" w:hAnsi="Trebuchet MS"/>
                <w:b/>
                <w:bCs/>
                <w:sz w:val="18"/>
                <w:szCs w:val="18"/>
              </w:rPr>
              <w:fldChar w:fldCharType="end"/>
            </w:r>
          </w:p>
        </w:sdtContent>
      </w:sdt>
    </w:sdtContent>
  </w:sdt>
  <w:p w:rsidR="00476D96" w:rsidRDefault="00476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21" w:rsidRDefault="00116721">
      <w:r>
        <w:separator/>
      </w:r>
    </w:p>
  </w:footnote>
  <w:footnote w:type="continuationSeparator" w:id="0">
    <w:p w:rsidR="00116721" w:rsidRDefault="00116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B0D"/>
    <w:multiLevelType w:val="hybridMultilevel"/>
    <w:tmpl w:val="C8A61D62"/>
    <w:lvl w:ilvl="0" w:tplc="CECAC9E6">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29776DA"/>
    <w:multiLevelType w:val="multilevel"/>
    <w:tmpl w:val="A3CC5426"/>
    <w:lvl w:ilvl="0">
      <w:start w:val="1"/>
      <w:numFmt w:val="decimal"/>
      <w:lvlText w:val="%1."/>
      <w:lvlJc w:val="left"/>
      <w:pPr>
        <w:tabs>
          <w:tab w:val="num" w:pos="720"/>
        </w:tabs>
        <w:ind w:left="720" w:hanging="360"/>
      </w:pPr>
    </w:lvl>
    <w:lvl w:ilvl="1">
      <w:start w:val="13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46A1D"/>
    <w:multiLevelType w:val="multilevel"/>
    <w:tmpl w:val="5F34A1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5AD6D5A"/>
    <w:multiLevelType w:val="multilevel"/>
    <w:tmpl w:val="AB0806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273BB"/>
    <w:multiLevelType w:val="multilevel"/>
    <w:tmpl w:val="F03A79A8"/>
    <w:lvl w:ilvl="0">
      <w:start w:val="1"/>
      <w:numFmt w:val="decimal"/>
      <w:lvlText w:val="%1."/>
      <w:lvlJc w:val="left"/>
      <w:pPr>
        <w:ind w:left="360" w:hanging="360"/>
      </w:pPr>
      <w:rPr>
        <w:rFonts w:hint="default"/>
      </w:rPr>
    </w:lvl>
    <w:lvl w:ilvl="1">
      <w:start w:val="1"/>
      <w:numFmt w:val="decimal"/>
      <w:pStyle w:val="Kop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413841"/>
    <w:multiLevelType w:val="hybridMultilevel"/>
    <w:tmpl w:val="A70C2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8D31AB"/>
    <w:multiLevelType w:val="hybridMultilevel"/>
    <w:tmpl w:val="F7C4C1B0"/>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0D7B54A5"/>
    <w:multiLevelType w:val="multilevel"/>
    <w:tmpl w:val="F006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65192"/>
    <w:multiLevelType w:val="hybridMultilevel"/>
    <w:tmpl w:val="4C4E998A"/>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04E37F8"/>
    <w:multiLevelType w:val="multilevel"/>
    <w:tmpl w:val="35AEB4DC"/>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0" w15:restartNumberingAfterBreak="0">
    <w:nsid w:val="11B801FB"/>
    <w:multiLevelType w:val="multilevel"/>
    <w:tmpl w:val="5DECB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D7714"/>
    <w:multiLevelType w:val="hybridMultilevel"/>
    <w:tmpl w:val="F2BA5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CE1DC9"/>
    <w:multiLevelType w:val="hybridMultilevel"/>
    <w:tmpl w:val="80E08B3A"/>
    <w:lvl w:ilvl="0" w:tplc="241A6DFC">
      <w:start w:val="1"/>
      <w:numFmt w:val="bullet"/>
      <w:lvlText w:val=""/>
      <w:lvlJc w:val="left"/>
      <w:pPr>
        <w:ind w:left="360" w:hanging="360"/>
      </w:pPr>
      <w:rPr>
        <w:rFonts w:ascii="Wingdings" w:eastAsiaTheme="minorHAnsi"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A0F55B3"/>
    <w:multiLevelType w:val="multilevel"/>
    <w:tmpl w:val="19E274C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B4729E0"/>
    <w:multiLevelType w:val="hybridMultilevel"/>
    <w:tmpl w:val="E4F0484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1D6F68EA"/>
    <w:multiLevelType w:val="multilevel"/>
    <w:tmpl w:val="5BAA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E77D15"/>
    <w:multiLevelType w:val="hybridMultilevel"/>
    <w:tmpl w:val="D794F616"/>
    <w:lvl w:ilvl="0" w:tplc="15525D5C">
      <w:start w:val="24"/>
      <w:numFmt w:val="bullet"/>
      <w:lvlText w:val="-"/>
      <w:lvlJc w:val="left"/>
      <w:pPr>
        <w:ind w:left="36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6293172"/>
    <w:multiLevelType w:val="hybridMultilevel"/>
    <w:tmpl w:val="06A67ABE"/>
    <w:lvl w:ilvl="0" w:tplc="89AAAAE6">
      <w:start w:val="24"/>
      <w:numFmt w:val="bullet"/>
      <w:lvlText w:val="-"/>
      <w:lvlJc w:val="left"/>
      <w:pPr>
        <w:ind w:left="360" w:hanging="360"/>
      </w:pPr>
      <w:rPr>
        <w:rFonts w:ascii="Calibri" w:eastAsiaTheme="minorHAns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81859AB"/>
    <w:multiLevelType w:val="hybridMultilevel"/>
    <w:tmpl w:val="5622E37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8A87DD4"/>
    <w:multiLevelType w:val="hybridMultilevel"/>
    <w:tmpl w:val="29AC2A7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AAA6D26"/>
    <w:multiLevelType w:val="hybridMultilevel"/>
    <w:tmpl w:val="F5BCAE6A"/>
    <w:lvl w:ilvl="0" w:tplc="99C812FE">
      <w:start w:val="1"/>
      <w:numFmt w:val="decimal"/>
      <w:lvlText w:val="%1."/>
      <w:lvlJc w:val="left"/>
      <w:pPr>
        <w:ind w:left="19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FA04195"/>
    <w:multiLevelType w:val="hybridMultilevel"/>
    <w:tmpl w:val="3E26C4A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38123C5"/>
    <w:multiLevelType w:val="multilevel"/>
    <w:tmpl w:val="DF2A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E5150"/>
    <w:multiLevelType w:val="hybridMultilevel"/>
    <w:tmpl w:val="3AD200D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9523077"/>
    <w:multiLevelType w:val="hybridMultilevel"/>
    <w:tmpl w:val="12F6EDF4"/>
    <w:lvl w:ilvl="0" w:tplc="038EAA92">
      <w:start w:val="225"/>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C6B19AE"/>
    <w:multiLevelType w:val="hybridMultilevel"/>
    <w:tmpl w:val="D75C69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4250CCC"/>
    <w:multiLevelType w:val="multilevel"/>
    <w:tmpl w:val="57EA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A1F58"/>
    <w:multiLevelType w:val="hybridMultilevel"/>
    <w:tmpl w:val="6E5E6E9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4A62486B"/>
    <w:multiLevelType w:val="hybridMultilevel"/>
    <w:tmpl w:val="51ACAFF2"/>
    <w:lvl w:ilvl="0" w:tplc="35C2D79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ACA618C"/>
    <w:multiLevelType w:val="multilevel"/>
    <w:tmpl w:val="0E7C17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E457E67"/>
    <w:multiLevelType w:val="hybridMultilevel"/>
    <w:tmpl w:val="3A5EAD02"/>
    <w:lvl w:ilvl="0" w:tplc="15525D5C">
      <w:start w:val="24"/>
      <w:numFmt w:val="bullet"/>
      <w:lvlText w:val="-"/>
      <w:lvlJc w:val="left"/>
      <w:pPr>
        <w:ind w:left="360" w:hanging="360"/>
      </w:pPr>
      <w:rPr>
        <w:rFonts w:ascii="Verdana" w:eastAsia="Calibri" w:hAnsi="Verdan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4EF37CEA"/>
    <w:multiLevelType w:val="hybridMultilevel"/>
    <w:tmpl w:val="C098F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275AEB"/>
    <w:multiLevelType w:val="multilevel"/>
    <w:tmpl w:val="7772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14705"/>
    <w:multiLevelType w:val="hybridMultilevel"/>
    <w:tmpl w:val="A93259C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53C3736"/>
    <w:multiLevelType w:val="hybridMultilevel"/>
    <w:tmpl w:val="821608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79C4B17"/>
    <w:multiLevelType w:val="hybridMultilevel"/>
    <w:tmpl w:val="0E96CF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7B75D54"/>
    <w:multiLevelType w:val="multilevel"/>
    <w:tmpl w:val="58EE2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A2D32B2"/>
    <w:multiLevelType w:val="hybridMultilevel"/>
    <w:tmpl w:val="323449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8FD01A1"/>
    <w:multiLevelType w:val="hybridMultilevel"/>
    <w:tmpl w:val="2F66C132"/>
    <w:lvl w:ilvl="0" w:tplc="877E88CE">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9A10D24"/>
    <w:multiLevelType w:val="hybridMultilevel"/>
    <w:tmpl w:val="BCFC93B0"/>
    <w:lvl w:ilvl="0" w:tplc="BB36A4BE">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697D70"/>
    <w:multiLevelType w:val="hybridMultilevel"/>
    <w:tmpl w:val="1A6E44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00F3EBA"/>
    <w:multiLevelType w:val="hybridMultilevel"/>
    <w:tmpl w:val="C518DD7A"/>
    <w:lvl w:ilvl="0" w:tplc="A18E621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9B1980"/>
    <w:multiLevelType w:val="hybridMultilevel"/>
    <w:tmpl w:val="D7F2E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865FEC"/>
    <w:multiLevelType w:val="multilevel"/>
    <w:tmpl w:val="360260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3"/>
  </w:num>
  <w:num w:numId="3">
    <w:abstractNumId w:val="18"/>
  </w:num>
  <w:num w:numId="4">
    <w:abstractNumId w:val="19"/>
  </w:num>
  <w:num w:numId="5">
    <w:abstractNumId w:val="23"/>
  </w:num>
  <w:num w:numId="6">
    <w:abstractNumId w:val="24"/>
  </w:num>
  <w:num w:numId="7">
    <w:abstractNumId w:val="5"/>
  </w:num>
  <w:num w:numId="8">
    <w:abstractNumId w:val="21"/>
  </w:num>
  <w:num w:numId="9">
    <w:abstractNumId w:val="31"/>
  </w:num>
  <w:num w:numId="10">
    <w:abstractNumId w:val="6"/>
  </w:num>
  <w:num w:numId="11">
    <w:abstractNumId w:val="42"/>
  </w:num>
  <w:num w:numId="12">
    <w:abstractNumId w:val="39"/>
  </w:num>
  <w:num w:numId="13">
    <w:abstractNumId w:val="0"/>
  </w:num>
  <w:num w:numId="14">
    <w:abstractNumId w:val="25"/>
  </w:num>
  <w:num w:numId="15">
    <w:abstractNumId w:val="27"/>
  </w:num>
  <w:num w:numId="16">
    <w:abstractNumId w:val="3"/>
  </w:num>
  <w:num w:numId="17">
    <w:abstractNumId w:val="32"/>
  </w:num>
  <w:num w:numId="18">
    <w:abstractNumId w:val="22"/>
  </w:num>
  <w:num w:numId="19">
    <w:abstractNumId w:val="1"/>
  </w:num>
  <w:num w:numId="20">
    <w:abstractNumId w:val="26"/>
  </w:num>
  <w:num w:numId="21">
    <w:abstractNumId w:val="7"/>
  </w:num>
  <w:num w:numId="22">
    <w:abstractNumId w:val="36"/>
  </w:num>
  <w:num w:numId="23">
    <w:abstractNumId w:val="43"/>
  </w:num>
  <w:num w:numId="24">
    <w:abstractNumId w:val="10"/>
  </w:num>
  <w:num w:numId="25">
    <w:abstractNumId w:val="15"/>
  </w:num>
  <w:num w:numId="26">
    <w:abstractNumId w:val="29"/>
  </w:num>
  <w:num w:numId="27">
    <w:abstractNumId w:val="12"/>
  </w:num>
  <w:num w:numId="28">
    <w:abstractNumId w:val="30"/>
  </w:num>
  <w:num w:numId="29">
    <w:abstractNumId w:val="41"/>
  </w:num>
  <w:num w:numId="30">
    <w:abstractNumId w:val="11"/>
  </w:num>
  <w:num w:numId="31">
    <w:abstractNumId w:val="9"/>
  </w:num>
  <w:num w:numId="32">
    <w:abstractNumId w:val="37"/>
  </w:num>
  <w:num w:numId="33">
    <w:abstractNumId w:val="34"/>
  </w:num>
  <w:num w:numId="34">
    <w:abstractNumId w:val="13"/>
  </w:num>
  <w:num w:numId="35">
    <w:abstractNumId w:val="16"/>
  </w:num>
  <w:num w:numId="36">
    <w:abstractNumId w:val="1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0"/>
  </w:num>
  <w:num w:numId="40">
    <w:abstractNumId w:val="8"/>
  </w:num>
  <w:num w:numId="41">
    <w:abstractNumId w:val="35"/>
  </w:num>
  <w:num w:numId="42">
    <w:abstractNumId w:val="40"/>
  </w:num>
  <w:num w:numId="43">
    <w:abstractNumId w:val="17"/>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9C"/>
    <w:rsid w:val="000011D7"/>
    <w:rsid w:val="00010873"/>
    <w:rsid w:val="00011F80"/>
    <w:rsid w:val="00012009"/>
    <w:rsid w:val="000126A2"/>
    <w:rsid w:val="00012CD5"/>
    <w:rsid w:val="00012D63"/>
    <w:rsid w:val="00014BC2"/>
    <w:rsid w:val="0001726F"/>
    <w:rsid w:val="0002120B"/>
    <w:rsid w:val="00022B14"/>
    <w:rsid w:val="00022F2F"/>
    <w:rsid w:val="00026AC6"/>
    <w:rsid w:val="00026CC4"/>
    <w:rsid w:val="00027F9E"/>
    <w:rsid w:val="000318E7"/>
    <w:rsid w:val="00032F06"/>
    <w:rsid w:val="000342D6"/>
    <w:rsid w:val="00035432"/>
    <w:rsid w:val="00045032"/>
    <w:rsid w:val="00051183"/>
    <w:rsid w:val="000530F5"/>
    <w:rsid w:val="00053DBD"/>
    <w:rsid w:val="000543EA"/>
    <w:rsid w:val="0005481B"/>
    <w:rsid w:val="000601C6"/>
    <w:rsid w:val="00060A0F"/>
    <w:rsid w:val="00067359"/>
    <w:rsid w:val="0007296A"/>
    <w:rsid w:val="0007652B"/>
    <w:rsid w:val="00076EFD"/>
    <w:rsid w:val="0008080D"/>
    <w:rsid w:val="0008397E"/>
    <w:rsid w:val="00087E0C"/>
    <w:rsid w:val="00090F4A"/>
    <w:rsid w:val="00092E04"/>
    <w:rsid w:val="000961FF"/>
    <w:rsid w:val="000A1042"/>
    <w:rsid w:val="000A3C3B"/>
    <w:rsid w:val="000B04C3"/>
    <w:rsid w:val="000B28D6"/>
    <w:rsid w:val="000B45D2"/>
    <w:rsid w:val="000B599A"/>
    <w:rsid w:val="000B6D83"/>
    <w:rsid w:val="000C073B"/>
    <w:rsid w:val="000C20A1"/>
    <w:rsid w:val="000C3470"/>
    <w:rsid w:val="000C41B1"/>
    <w:rsid w:val="000C5D6C"/>
    <w:rsid w:val="000C5FC9"/>
    <w:rsid w:val="000D1CE9"/>
    <w:rsid w:val="000D1F77"/>
    <w:rsid w:val="000D4F86"/>
    <w:rsid w:val="000D5564"/>
    <w:rsid w:val="000D7BF2"/>
    <w:rsid w:val="000E3929"/>
    <w:rsid w:val="000E42E7"/>
    <w:rsid w:val="000E4BBF"/>
    <w:rsid w:val="000E6F55"/>
    <w:rsid w:val="000E75EB"/>
    <w:rsid w:val="000F1A1B"/>
    <w:rsid w:val="0010444A"/>
    <w:rsid w:val="00105B1F"/>
    <w:rsid w:val="001074FF"/>
    <w:rsid w:val="00112A18"/>
    <w:rsid w:val="00113FAC"/>
    <w:rsid w:val="0011564A"/>
    <w:rsid w:val="00116721"/>
    <w:rsid w:val="00122224"/>
    <w:rsid w:val="00122E2A"/>
    <w:rsid w:val="00123DF8"/>
    <w:rsid w:val="00123FA7"/>
    <w:rsid w:val="00124A9F"/>
    <w:rsid w:val="001260E9"/>
    <w:rsid w:val="00126644"/>
    <w:rsid w:val="00130284"/>
    <w:rsid w:val="0013568C"/>
    <w:rsid w:val="00136DEA"/>
    <w:rsid w:val="00137CCD"/>
    <w:rsid w:val="0014073D"/>
    <w:rsid w:val="00140828"/>
    <w:rsid w:val="00144143"/>
    <w:rsid w:val="001451BA"/>
    <w:rsid w:val="0014772D"/>
    <w:rsid w:val="0015577B"/>
    <w:rsid w:val="00156561"/>
    <w:rsid w:val="00164A59"/>
    <w:rsid w:val="00165A15"/>
    <w:rsid w:val="00165B1A"/>
    <w:rsid w:val="001662F3"/>
    <w:rsid w:val="00166581"/>
    <w:rsid w:val="00170A73"/>
    <w:rsid w:val="00171608"/>
    <w:rsid w:val="001725C5"/>
    <w:rsid w:val="0017397B"/>
    <w:rsid w:val="00173D26"/>
    <w:rsid w:val="0017619D"/>
    <w:rsid w:val="00181984"/>
    <w:rsid w:val="00181F13"/>
    <w:rsid w:val="001872A8"/>
    <w:rsid w:val="001872B1"/>
    <w:rsid w:val="0018785B"/>
    <w:rsid w:val="0019433C"/>
    <w:rsid w:val="00195584"/>
    <w:rsid w:val="001973C9"/>
    <w:rsid w:val="001A6199"/>
    <w:rsid w:val="001A7102"/>
    <w:rsid w:val="001B1570"/>
    <w:rsid w:val="001B2FD0"/>
    <w:rsid w:val="001B4AD5"/>
    <w:rsid w:val="001C0377"/>
    <w:rsid w:val="001C1B18"/>
    <w:rsid w:val="001C20B3"/>
    <w:rsid w:val="001C2C82"/>
    <w:rsid w:val="001C3E3D"/>
    <w:rsid w:val="001D1B69"/>
    <w:rsid w:val="001D42E4"/>
    <w:rsid w:val="001D7DD5"/>
    <w:rsid w:val="001E3567"/>
    <w:rsid w:val="001E5BAF"/>
    <w:rsid w:val="001F1277"/>
    <w:rsid w:val="001F45CC"/>
    <w:rsid w:val="00203573"/>
    <w:rsid w:val="00205C4C"/>
    <w:rsid w:val="00206C85"/>
    <w:rsid w:val="00210D4D"/>
    <w:rsid w:val="00212DFF"/>
    <w:rsid w:val="00214E3F"/>
    <w:rsid w:val="0022031A"/>
    <w:rsid w:val="00225929"/>
    <w:rsid w:val="002336E8"/>
    <w:rsid w:val="00236ED4"/>
    <w:rsid w:val="00240051"/>
    <w:rsid w:val="0024087E"/>
    <w:rsid w:val="00242EEF"/>
    <w:rsid w:val="00242F90"/>
    <w:rsid w:val="00243AF0"/>
    <w:rsid w:val="00243EFE"/>
    <w:rsid w:val="002464F9"/>
    <w:rsid w:val="002517FA"/>
    <w:rsid w:val="00251A81"/>
    <w:rsid w:val="00251C88"/>
    <w:rsid w:val="00253120"/>
    <w:rsid w:val="0025663B"/>
    <w:rsid w:val="00263400"/>
    <w:rsid w:val="002654FB"/>
    <w:rsid w:val="00267541"/>
    <w:rsid w:val="002704C8"/>
    <w:rsid w:val="00272EB9"/>
    <w:rsid w:val="002763FB"/>
    <w:rsid w:val="00280535"/>
    <w:rsid w:val="00281C7E"/>
    <w:rsid w:val="00290AD7"/>
    <w:rsid w:val="0029283D"/>
    <w:rsid w:val="00292FC2"/>
    <w:rsid w:val="00293075"/>
    <w:rsid w:val="002932F0"/>
    <w:rsid w:val="002A40E2"/>
    <w:rsid w:val="002A659C"/>
    <w:rsid w:val="002A7019"/>
    <w:rsid w:val="002A7B1F"/>
    <w:rsid w:val="002B7016"/>
    <w:rsid w:val="002C002D"/>
    <w:rsid w:val="002C1618"/>
    <w:rsid w:val="002C39B8"/>
    <w:rsid w:val="002C61E8"/>
    <w:rsid w:val="002C6A9F"/>
    <w:rsid w:val="002D11FC"/>
    <w:rsid w:val="002D2FE5"/>
    <w:rsid w:val="002D55F6"/>
    <w:rsid w:val="002D63B6"/>
    <w:rsid w:val="002D6506"/>
    <w:rsid w:val="002D7B3C"/>
    <w:rsid w:val="002E207C"/>
    <w:rsid w:val="002E753C"/>
    <w:rsid w:val="002F01EA"/>
    <w:rsid w:val="002F11AF"/>
    <w:rsid w:val="002F3BF1"/>
    <w:rsid w:val="002F4D47"/>
    <w:rsid w:val="0030052F"/>
    <w:rsid w:val="00300B01"/>
    <w:rsid w:val="003011E3"/>
    <w:rsid w:val="00303424"/>
    <w:rsid w:val="00304286"/>
    <w:rsid w:val="00305972"/>
    <w:rsid w:val="003069B7"/>
    <w:rsid w:val="00307CB2"/>
    <w:rsid w:val="003118BE"/>
    <w:rsid w:val="00315734"/>
    <w:rsid w:val="003165B6"/>
    <w:rsid w:val="003215C4"/>
    <w:rsid w:val="003232AE"/>
    <w:rsid w:val="00330DFF"/>
    <w:rsid w:val="00333015"/>
    <w:rsid w:val="003339CF"/>
    <w:rsid w:val="003423DE"/>
    <w:rsid w:val="0034381D"/>
    <w:rsid w:val="00344D49"/>
    <w:rsid w:val="003459F8"/>
    <w:rsid w:val="003533B1"/>
    <w:rsid w:val="003556EA"/>
    <w:rsid w:val="00356EF5"/>
    <w:rsid w:val="00357FCF"/>
    <w:rsid w:val="003617AA"/>
    <w:rsid w:val="0036291E"/>
    <w:rsid w:val="003646E0"/>
    <w:rsid w:val="00364CAD"/>
    <w:rsid w:val="0036586A"/>
    <w:rsid w:val="0037032A"/>
    <w:rsid w:val="00370676"/>
    <w:rsid w:val="00371200"/>
    <w:rsid w:val="003714D7"/>
    <w:rsid w:val="003715F4"/>
    <w:rsid w:val="0037197B"/>
    <w:rsid w:val="0037200E"/>
    <w:rsid w:val="00373A6B"/>
    <w:rsid w:val="00374AEF"/>
    <w:rsid w:val="00375B95"/>
    <w:rsid w:val="00380CA9"/>
    <w:rsid w:val="00380EB5"/>
    <w:rsid w:val="00383806"/>
    <w:rsid w:val="00385A53"/>
    <w:rsid w:val="003862E1"/>
    <w:rsid w:val="00387222"/>
    <w:rsid w:val="00390137"/>
    <w:rsid w:val="00391DB7"/>
    <w:rsid w:val="00391E18"/>
    <w:rsid w:val="00392FC7"/>
    <w:rsid w:val="003939CA"/>
    <w:rsid w:val="003965D8"/>
    <w:rsid w:val="00397E73"/>
    <w:rsid w:val="003A30C0"/>
    <w:rsid w:val="003A406B"/>
    <w:rsid w:val="003A471B"/>
    <w:rsid w:val="003A566C"/>
    <w:rsid w:val="003B5B7E"/>
    <w:rsid w:val="003B6BAF"/>
    <w:rsid w:val="003B7309"/>
    <w:rsid w:val="003B740D"/>
    <w:rsid w:val="003C468A"/>
    <w:rsid w:val="003C570B"/>
    <w:rsid w:val="003C67AF"/>
    <w:rsid w:val="003C6D10"/>
    <w:rsid w:val="003D0615"/>
    <w:rsid w:val="003D7E99"/>
    <w:rsid w:val="003E142F"/>
    <w:rsid w:val="003E4955"/>
    <w:rsid w:val="003E4C7A"/>
    <w:rsid w:val="003E631B"/>
    <w:rsid w:val="003F2E5F"/>
    <w:rsid w:val="003F373D"/>
    <w:rsid w:val="003F4B9C"/>
    <w:rsid w:val="003F6095"/>
    <w:rsid w:val="003F756C"/>
    <w:rsid w:val="00400E29"/>
    <w:rsid w:val="00407749"/>
    <w:rsid w:val="0041054C"/>
    <w:rsid w:val="00411931"/>
    <w:rsid w:val="00412050"/>
    <w:rsid w:val="00414220"/>
    <w:rsid w:val="00415AA1"/>
    <w:rsid w:val="0042230C"/>
    <w:rsid w:val="004238F6"/>
    <w:rsid w:val="00423947"/>
    <w:rsid w:val="00423F0B"/>
    <w:rsid w:val="00424EE5"/>
    <w:rsid w:val="00427863"/>
    <w:rsid w:val="00431DEC"/>
    <w:rsid w:val="00441CA6"/>
    <w:rsid w:val="00443F28"/>
    <w:rsid w:val="004446CA"/>
    <w:rsid w:val="00450A7F"/>
    <w:rsid w:val="00451200"/>
    <w:rsid w:val="004555A7"/>
    <w:rsid w:val="00457A45"/>
    <w:rsid w:val="0047033D"/>
    <w:rsid w:val="00470A47"/>
    <w:rsid w:val="00471F44"/>
    <w:rsid w:val="0047364E"/>
    <w:rsid w:val="00476D96"/>
    <w:rsid w:val="0047711D"/>
    <w:rsid w:val="004834D0"/>
    <w:rsid w:val="004869D9"/>
    <w:rsid w:val="004875A3"/>
    <w:rsid w:val="00492AD7"/>
    <w:rsid w:val="00493703"/>
    <w:rsid w:val="00493A4E"/>
    <w:rsid w:val="00494C14"/>
    <w:rsid w:val="00494E07"/>
    <w:rsid w:val="00495160"/>
    <w:rsid w:val="004958F1"/>
    <w:rsid w:val="00495945"/>
    <w:rsid w:val="00496C0E"/>
    <w:rsid w:val="004A04E1"/>
    <w:rsid w:val="004A3395"/>
    <w:rsid w:val="004A4D82"/>
    <w:rsid w:val="004B1C6F"/>
    <w:rsid w:val="004B2FA6"/>
    <w:rsid w:val="004B3C6D"/>
    <w:rsid w:val="004B45FC"/>
    <w:rsid w:val="004B75D3"/>
    <w:rsid w:val="004C0255"/>
    <w:rsid w:val="004C0DD2"/>
    <w:rsid w:val="004C0E91"/>
    <w:rsid w:val="004C33D0"/>
    <w:rsid w:val="004C48EA"/>
    <w:rsid w:val="004C6242"/>
    <w:rsid w:val="004D08FC"/>
    <w:rsid w:val="004D103F"/>
    <w:rsid w:val="004D168B"/>
    <w:rsid w:val="004D1B83"/>
    <w:rsid w:val="004E060A"/>
    <w:rsid w:val="004E1889"/>
    <w:rsid w:val="004E1BFE"/>
    <w:rsid w:val="004E218C"/>
    <w:rsid w:val="004E418E"/>
    <w:rsid w:val="004E486D"/>
    <w:rsid w:val="004E54AA"/>
    <w:rsid w:val="004F35B9"/>
    <w:rsid w:val="004F3A43"/>
    <w:rsid w:val="004F41E6"/>
    <w:rsid w:val="004F648A"/>
    <w:rsid w:val="005006DC"/>
    <w:rsid w:val="00500BF7"/>
    <w:rsid w:val="00500F40"/>
    <w:rsid w:val="0050148A"/>
    <w:rsid w:val="00501B22"/>
    <w:rsid w:val="00501B90"/>
    <w:rsid w:val="005046C2"/>
    <w:rsid w:val="00507E95"/>
    <w:rsid w:val="00513312"/>
    <w:rsid w:val="00516AEB"/>
    <w:rsid w:val="00523CF1"/>
    <w:rsid w:val="00524DE1"/>
    <w:rsid w:val="005314A6"/>
    <w:rsid w:val="00534D5E"/>
    <w:rsid w:val="00534F74"/>
    <w:rsid w:val="005354F4"/>
    <w:rsid w:val="00542648"/>
    <w:rsid w:val="00557FC0"/>
    <w:rsid w:val="005608B4"/>
    <w:rsid w:val="00562245"/>
    <w:rsid w:val="00562A04"/>
    <w:rsid w:val="00564FB4"/>
    <w:rsid w:val="00566204"/>
    <w:rsid w:val="005711D5"/>
    <w:rsid w:val="00571277"/>
    <w:rsid w:val="0057174C"/>
    <w:rsid w:val="0057408E"/>
    <w:rsid w:val="0057609D"/>
    <w:rsid w:val="0057619B"/>
    <w:rsid w:val="005806D9"/>
    <w:rsid w:val="00582031"/>
    <w:rsid w:val="00585AB9"/>
    <w:rsid w:val="005863AF"/>
    <w:rsid w:val="00590307"/>
    <w:rsid w:val="00592899"/>
    <w:rsid w:val="005937FF"/>
    <w:rsid w:val="00594AAF"/>
    <w:rsid w:val="00594EA4"/>
    <w:rsid w:val="0059593D"/>
    <w:rsid w:val="00596283"/>
    <w:rsid w:val="005A1B53"/>
    <w:rsid w:val="005A44CA"/>
    <w:rsid w:val="005A56F0"/>
    <w:rsid w:val="005B1D00"/>
    <w:rsid w:val="005B1D11"/>
    <w:rsid w:val="005B1DD6"/>
    <w:rsid w:val="005B2A20"/>
    <w:rsid w:val="005B3972"/>
    <w:rsid w:val="005B40A6"/>
    <w:rsid w:val="005B4CCD"/>
    <w:rsid w:val="005B607D"/>
    <w:rsid w:val="005B6A80"/>
    <w:rsid w:val="005C1E11"/>
    <w:rsid w:val="005C2195"/>
    <w:rsid w:val="005C3DF3"/>
    <w:rsid w:val="005C44DF"/>
    <w:rsid w:val="005C6502"/>
    <w:rsid w:val="005D2F08"/>
    <w:rsid w:val="005D3F03"/>
    <w:rsid w:val="005D43D3"/>
    <w:rsid w:val="005D45F1"/>
    <w:rsid w:val="005D56DD"/>
    <w:rsid w:val="005D6B47"/>
    <w:rsid w:val="005E0DCC"/>
    <w:rsid w:val="005E148D"/>
    <w:rsid w:val="005E1658"/>
    <w:rsid w:val="005E21D1"/>
    <w:rsid w:val="005E68CE"/>
    <w:rsid w:val="005F141B"/>
    <w:rsid w:val="005F154C"/>
    <w:rsid w:val="005F17DC"/>
    <w:rsid w:val="005F217E"/>
    <w:rsid w:val="005F341E"/>
    <w:rsid w:val="005F4E60"/>
    <w:rsid w:val="005F52B3"/>
    <w:rsid w:val="005F5C09"/>
    <w:rsid w:val="005F5EE7"/>
    <w:rsid w:val="0060235F"/>
    <w:rsid w:val="0060239A"/>
    <w:rsid w:val="00602CC5"/>
    <w:rsid w:val="0060386A"/>
    <w:rsid w:val="0060423B"/>
    <w:rsid w:val="00604734"/>
    <w:rsid w:val="006056F5"/>
    <w:rsid w:val="00614B35"/>
    <w:rsid w:val="00616974"/>
    <w:rsid w:val="0062084D"/>
    <w:rsid w:val="006219D4"/>
    <w:rsid w:val="00621E1C"/>
    <w:rsid w:val="00622420"/>
    <w:rsid w:val="00623296"/>
    <w:rsid w:val="0062664C"/>
    <w:rsid w:val="006315B2"/>
    <w:rsid w:val="006344F5"/>
    <w:rsid w:val="00635802"/>
    <w:rsid w:val="00637511"/>
    <w:rsid w:val="006403C7"/>
    <w:rsid w:val="0064142E"/>
    <w:rsid w:val="0064446A"/>
    <w:rsid w:val="006476AC"/>
    <w:rsid w:val="00654025"/>
    <w:rsid w:val="00655A66"/>
    <w:rsid w:val="00660FCF"/>
    <w:rsid w:val="00665F69"/>
    <w:rsid w:val="00671FAE"/>
    <w:rsid w:val="00672D5F"/>
    <w:rsid w:val="00673EE4"/>
    <w:rsid w:val="00674A94"/>
    <w:rsid w:val="006754CB"/>
    <w:rsid w:val="00675A02"/>
    <w:rsid w:val="00677435"/>
    <w:rsid w:val="00684A07"/>
    <w:rsid w:val="00686775"/>
    <w:rsid w:val="00686CB4"/>
    <w:rsid w:val="006876A7"/>
    <w:rsid w:val="00694236"/>
    <w:rsid w:val="00695AD7"/>
    <w:rsid w:val="006A18E9"/>
    <w:rsid w:val="006A3A5C"/>
    <w:rsid w:val="006A45B2"/>
    <w:rsid w:val="006A4798"/>
    <w:rsid w:val="006B2526"/>
    <w:rsid w:val="006B3159"/>
    <w:rsid w:val="006B3160"/>
    <w:rsid w:val="006B65EC"/>
    <w:rsid w:val="006B77C0"/>
    <w:rsid w:val="006C223B"/>
    <w:rsid w:val="006C3B44"/>
    <w:rsid w:val="006C5CC4"/>
    <w:rsid w:val="006C6C80"/>
    <w:rsid w:val="006D0AC1"/>
    <w:rsid w:val="006D0D9F"/>
    <w:rsid w:val="006D34BF"/>
    <w:rsid w:val="006D6F61"/>
    <w:rsid w:val="006D7852"/>
    <w:rsid w:val="006E17C4"/>
    <w:rsid w:val="006E2D64"/>
    <w:rsid w:val="006E475C"/>
    <w:rsid w:val="006E5E28"/>
    <w:rsid w:val="006E6AC1"/>
    <w:rsid w:val="006F4859"/>
    <w:rsid w:val="006F708A"/>
    <w:rsid w:val="006F7281"/>
    <w:rsid w:val="00700C98"/>
    <w:rsid w:val="00702F23"/>
    <w:rsid w:val="007063A4"/>
    <w:rsid w:val="007065D1"/>
    <w:rsid w:val="007073BD"/>
    <w:rsid w:val="00710DCD"/>
    <w:rsid w:val="0071354D"/>
    <w:rsid w:val="0071413F"/>
    <w:rsid w:val="00714604"/>
    <w:rsid w:val="007151B7"/>
    <w:rsid w:val="00717B10"/>
    <w:rsid w:val="007206EF"/>
    <w:rsid w:val="007253D4"/>
    <w:rsid w:val="00725B04"/>
    <w:rsid w:val="00727B05"/>
    <w:rsid w:val="0073131C"/>
    <w:rsid w:val="00732AB7"/>
    <w:rsid w:val="0073381F"/>
    <w:rsid w:val="00733C4F"/>
    <w:rsid w:val="00736DDA"/>
    <w:rsid w:val="007437E3"/>
    <w:rsid w:val="0075048A"/>
    <w:rsid w:val="00751908"/>
    <w:rsid w:val="00752D7C"/>
    <w:rsid w:val="0075373D"/>
    <w:rsid w:val="0075380C"/>
    <w:rsid w:val="00754E23"/>
    <w:rsid w:val="0075642D"/>
    <w:rsid w:val="007571A6"/>
    <w:rsid w:val="00760AA1"/>
    <w:rsid w:val="00760DFD"/>
    <w:rsid w:val="0076207E"/>
    <w:rsid w:val="00763C0F"/>
    <w:rsid w:val="00766319"/>
    <w:rsid w:val="0076730A"/>
    <w:rsid w:val="0077077A"/>
    <w:rsid w:val="00777DB6"/>
    <w:rsid w:val="007823A4"/>
    <w:rsid w:val="007827C6"/>
    <w:rsid w:val="00783501"/>
    <w:rsid w:val="0078351C"/>
    <w:rsid w:val="00783F95"/>
    <w:rsid w:val="00791912"/>
    <w:rsid w:val="0079209C"/>
    <w:rsid w:val="007924E4"/>
    <w:rsid w:val="00794B3A"/>
    <w:rsid w:val="007A0FAB"/>
    <w:rsid w:val="007A1668"/>
    <w:rsid w:val="007A1FA5"/>
    <w:rsid w:val="007A31FB"/>
    <w:rsid w:val="007A3629"/>
    <w:rsid w:val="007B046E"/>
    <w:rsid w:val="007B097A"/>
    <w:rsid w:val="007B0CEB"/>
    <w:rsid w:val="007B2F09"/>
    <w:rsid w:val="007B61C0"/>
    <w:rsid w:val="007B691C"/>
    <w:rsid w:val="007C18BC"/>
    <w:rsid w:val="007C23E6"/>
    <w:rsid w:val="007C5C5B"/>
    <w:rsid w:val="007C6CA8"/>
    <w:rsid w:val="007C704F"/>
    <w:rsid w:val="007D5A8D"/>
    <w:rsid w:val="007D5E3C"/>
    <w:rsid w:val="007D711C"/>
    <w:rsid w:val="007E001D"/>
    <w:rsid w:val="007E1A2A"/>
    <w:rsid w:val="007E2332"/>
    <w:rsid w:val="007E352B"/>
    <w:rsid w:val="007E37AB"/>
    <w:rsid w:val="007E43A0"/>
    <w:rsid w:val="007E61F1"/>
    <w:rsid w:val="007F05F9"/>
    <w:rsid w:val="007F09A6"/>
    <w:rsid w:val="007F3F0D"/>
    <w:rsid w:val="007F7A9E"/>
    <w:rsid w:val="008000D1"/>
    <w:rsid w:val="00801163"/>
    <w:rsid w:val="00802906"/>
    <w:rsid w:val="0080498A"/>
    <w:rsid w:val="00804B18"/>
    <w:rsid w:val="00807BB9"/>
    <w:rsid w:val="0081001E"/>
    <w:rsid w:val="00811E1D"/>
    <w:rsid w:val="00815AEA"/>
    <w:rsid w:val="00816608"/>
    <w:rsid w:val="00816D84"/>
    <w:rsid w:val="00821B62"/>
    <w:rsid w:val="00826037"/>
    <w:rsid w:val="00830C79"/>
    <w:rsid w:val="00831098"/>
    <w:rsid w:val="00833C3C"/>
    <w:rsid w:val="008363AB"/>
    <w:rsid w:val="008372D3"/>
    <w:rsid w:val="0084158C"/>
    <w:rsid w:val="00844894"/>
    <w:rsid w:val="008468AF"/>
    <w:rsid w:val="00846E30"/>
    <w:rsid w:val="008546FA"/>
    <w:rsid w:val="0086221E"/>
    <w:rsid w:val="0086275F"/>
    <w:rsid w:val="00862B35"/>
    <w:rsid w:val="00864A51"/>
    <w:rsid w:val="0086576A"/>
    <w:rsid w:val="00866BA4"/>
    <w:rsid w:val="00867738"/>
    <w:rsid w:val="00867ED9"/>
    <w:rsid w:val="00870238"/>
    <w:rsid w:val="008705DD"/>
    <w:rsid w:val="00871D19"/>
    <w:rsid w:val="008721C3"/>
    <w:rsid w:val="008736EE"/>
    <w:rsid w:val="00875E70"/>
    <w:rsid w:val="008778F2"/>
    <w:rsid w:val="00881584"/>
    <w:rsid w:val="00883DCF"/>
    <w:rsid w:val="00885A25"/>
    <w:rsid w:val="00886124"/>
    <w:rsid w:val="0088631F"/>
    <w:rsid w:val="008863A1"/>
    <w:rsid w:val="008863CE"/>
    <w:rsid w:val="00886FC1"/>
    <w:rsid w:val="0089229E"/>
    <w:rsid w:val="00895B64"/>
    <w:rsid w:val="008A2265"/>
    <w:rsid w:val="008A231A"/>
    <w:rsid w:val="008A34D3"/>
    <w:rsid w:val="008A41D8"/>
    <w:rsid w:val="008A49FD"/>
    <w:rsid w:val="008A530F"/>
    <w:rsid w:val="008A5D12"/>
    <w:rsid w:val="008B00FD"/>
    <w:rsid w:val="008B290F"/>
    <w:rsid w:val="008B51E8"/>
    <w:rsid w:val="008B7093"/>
    <w:rsid w:val="008B7192"/>
    <w:rsid w:val="008C07EB"/>
    <w:rsid w:val="008C187C"/>
    <w:rsid w:val="008C7759"/>
    <w:rsid w:val="008D0383"/>
    <w:rsid w:val="008D2C05"/>
    <w:rsid w:val="008D2F2B"/>
    <w:rsid w:val="008D39C2"/>
    <w:rsid w:val="008D55B7"/>
    <w:rsid w:val="008E1873"/>
    <w:rsid w:val="008E7A49"/>
    <w:rsid w:val="008F0005"/>
    <w:rsid w:val="008F077F"/>
    <w:rsid w:val="008F6985"/>
    <w:rsid w:val="008F722C"/>
    <w:rsid w:val="008F76BC"/>
    <w:rsid w:val="009003F9"/>
    <w:rsid w:val="00900E3A"/>
    <w:rsid w:val="00905476"/>
    <w:rsid w:val="00911C0D"/>
    <w:rsid w:val="00911C24"/>
    <w:rsid w:val="00920DD6"/>
    <w:rsid w:val="0092168A"/>
    <w:rsid w:val="00921CDD"/>
    <w:rsid w:val="00923134"/>
    <w:rsid w:val="00923946"/>
    <w:rsid w:val="0093060C"/>
    <w:rsid w:val="00936FB6"/>
    <w:rsid w:val="00943174"/>
    <w:rsid w:val="00947CE4"/>
    <w:rsid w:val="00950C22"/>
    <w:rsid w:val="00950DA4"/>
    <w:rsid w:val="00950FAD"/>
    <w:rsid w:val="009513C7"/>
    <w:rsid w:val="00951845"/>
    <w:rsid w:val="00955ECC"/>
    <w:rsid w:val="00956250"/>
    <w:rsid w:val="00956799"/>
    <w:rsid w:val="00962979"/>
    <w:rsid w:val="00963EA2"/>
    <w:rsid w:val="00964301"/>
    <w:rsid w:val="00972BAE"/>
    <w:rsid w:val="00972C9A"/>
    <w:rsid w:val="00975835"/>
    <w:rsid w:val="00976260"/>
    <w:rsid w:val="009762F1"/>
    <w:rsid w:val="00977E2D"/>
    <w:rsid w:val="0098102D"/>
    <w:rsid w:val="0098109D"/>
    <w:rsid w:val="00982223"/>
    <w:rsid w:val="00982C66"/>
    <w:rsid w:val="009832CD"/>
    <w:rsid w:val="009849EB"/>
    <w:rsid w:val="00994071"/>
    <w:rsid w:val="009950F8"/>
    <w:rsid w:val="00995325"/>
    <w:rsid w:val="00997D97"/>
    <w:rsid w:val="009A46F3"/>
    <w:rsid w:val="009A5A66"/>
    <w:rsid w:val="009A66F3"/>
    <w:rsid w:val="009A6D28"/>
    <w:rsid w:val="009A7BA9"/>
    <w:rsid w:val="009B0329"/>
    <w:rsid w:val="009B1096"/>
    <w:rsid w:val="009B1B8E"/>
    <w:rsid w:val="009C1995"/>
    <w:rsid w:val="009C19C7"/>
    <w:rsid w:val="009C1F1F"/>
    <w:rsid w:val="009C3C6B"/>
    <w:rsid w:val="009C3F73"/>
    <w:rsid w:val="009C418A"/>
    <w:rsid w:val="009C53D4"/>
    <w:rsid w:val="009C5AFD"/>
    <w:rsid w:val="009C738F"/>
    <w:rsid w:val="009D142F"/>
    <w:rsid w:val="009D245A"/>
    <w:rsid w:val="009D502E"/>
    <w:rsid w:val="009F067B"/>
    <w:rsid w:val="009F3E88"/>
    <w:rsid w:val="009F6B10"/>
    <w:rsid w:val="009F6FB9"/>
    <w:rsid w:val="009F73E4"/>
    <w:rsid w:val="00A03415"/>
    <w:rsid w:val="00A04567"/>
    <w:rsid w:val="00A077F6"/>
    <w:rsid w:val="00A10875"/>
    <w:rsid w:val="00A11A89"/>
    <w:rsid w:val="00A12D4F"/>
    <w:rsid w:val="00A14CD4"/>
    <w:rsid w:val="00A16C9F"/>
    <w:rsid w:val="00A16CE8"/>
    <w:rsid w:val="00A177A5"/>
    <w:rsid w:val="00A2035F"/>
    <w:rsid w:val="00A20F4F"/>
    <w:rsid w:val="00A23471"/>
    <w:rsid w:val="00A3020C"/>
    <w:rsid w:val="00A30E14"/>
    <w:rsid w:val="00A32EF0"/>
    <w:rsid w:val="00A3448E"/>
    <w:rsid w:val="00A36C83"/>
    <w:rsid w:val="00A377FB"/>
    <w:rsid w:val="00A40F89"/>
    <w:rsid w:val="00A41264"/>
    <w:rsid w:val="00A42AC5"/>
    <w:rsid w:val="00A4574F"/>
    <w:rsid w:val="00A45F8C"/>
    <w:rsid w:val="00A462B0"/>
    <w:rsid w:val="00A53D96"/>
    <w:rsid w:val="00A542CD"/>
    <w:rsid w:val="00A54A2C"/>
    <w:rsid w:val="00A55DA4"/>
    <w:rsid w:val="00A56B4D"/>
    <w:rsid w:val="00A56C1B"/>
    <w:rsid w:val="00A60CB3"/>
    <w:rsid w:val="00A63649"/>
    <w:rsid w:val="00A6389A"/>
    <w:rsid w:val="00A64C99"/>
    <w:rsid w:val="00A65085"/>
    <w:rsid w:val="00A70D33"/>
    <w:rsid w:val="00A70DFA"/>
    <w:rsid w:val="00A724D3"/>
    <w:rsid w:val="00A742F5"/>
    <w:rsid w:val="00A76029"/>
    <w:rsid w:val="00A82193"/>
    <w:rsid w:val="00A83ADD"/>
    <w:rsid w:val="00A850EA"/>
    <w:rsid w:val="00A85874"/>
    <w:rsid w:val="00A921CC"/>
    <w:rsid w:val="00A94872"/>
    <w:rsid w:val="00A956AF"/>
    <w:rsid w:val="00A95D65"/>
    <w:rsid w:val="00A97530"/>
    <w:rsid w:val="00A97A84"/>
    <w:rsid w:val="00AA113B"/>
    <w:rsid w:val="00AA32C5"/>
    <w:rsid w:val="00AA36DA"/>
    <w:rsid w:val="00AA7B2A"/>
    <w:rsid w:val="00AB01E4"/>
    <w:rsid w:val="00AB1CBB"/>
    <w:rsid w:val="00AB2345"/>
    <w:rsid w:val="00AB724E"/>
    <w:rsid w:val="00AC4CE8"/>
    <w:rsid w:val="00AC5D51"/>
    <w:rsid w:val="00AC67A8"/>
    <w:rsid w:val="00AC6A55"/>
    <w:rsid w:val="00AC729C"/>
    <w:rsid w:val="00AD0383"/>
    <w:rsid w:val="00AD2B2B"/>
    <w:rsid w:val="00AD3B8F"/>
    <w:rsid w:val="00AD5007"/>
    <w:rsid w:val="00AD713C"/>
    <w:rsid w:val="00AE0CC2"/>
    <w:rsid w:val="00AE18BE"/>
    <w:rsid w:val="00AE2E80"/>
    <w:rsid w:val="00AE6924"/>
    <w:rsid w:val="00AF16D1"/>
    <w:rsid w:val="00AF2166"/>
    <w:rsid w:val="00AF4999"/>
    <w:rsid w:val="00AF49BD"/>
    <w:rsid w:val="00AF535A"/>
    <w:rsid w:val="00AF5B5B"/>
    <w:rsid w:val="00AF6DF6"/>
    <w:rsid w:val="00AF7A09"/>
    <w:rsid w:val="00AF7F85"/>
    <w:rsid w:val="00B0277B"/>
    <w:rsid w:val="00B04407"/>
    <w:rsid w:val="00B0604C"/>
    <w:rsid w:val="00B067DF"/>
    <w:rsid w:val="00B0757D"/>
    <w:rsid w:val="00B10AB1"/>
    <w:rsid w:val="00B11662"/>
    <w:rsid w:val="00B11D19"/>
    <w:rsid w:val="00B13BCA"/>
    <w:rsid w:val="00B168D9"/>
    <w:rsid w:val="00B172E4"/>
    <w:rsid w:val="00B172FB"/>
    <w:rsid w:val="00B2216D"/>
    <w:rsid w:val="00B23BCD"/>
    <w:rsid w:val="00B23E19"/>
    <w:rsid w:val="00B24E5F"/>
    <w:rsid w:val="00B265D5"/>
    <w:rsid w:val="00B27AEB"/>
    <w:rsid w:val="00B33334"/>
    <w:rsid w:val="00B34C8B"/>
    <w:rsid w:val="00B35510"/>
    <w:rsid w:val="00B37C0E"/>
    <w:rsid w:val="00B406F0"/>
    <w:rsid w:val="00B40976"/>
    <w:rsid w:val="00B4398D"/>
    <w:rsid w:val="00B44ED1"/>
    <w:rsid w:val="00B45571"/>
    <w:rsid w:val="00B45BA8"/>
    <w:rsid w:val="00B464FC"/>
    <w:rsid w:val="00B50272"/>
    <w:rsid w:val="00B50BAE"/>
    <w:rsid w:val="00B53908"/>
    <w:rsid w:val="00B53F23"/>
    <w:rsid w:val="00B55CAB"/>
    <w:rsid w:val="00B62726"/>
    <w:rsid w:val="00B64219"/>
    <w:rsid w:val="00B6455C"/>
    <w:rsid w:val="00B64C69"/>
    <w:rsid w:val="00B734B8"/>
    <w:rsid w:val="00B73E52"/>
    <w:rsid w:val="00B75821"/>
    <w:rsid w:val="00B80B0D"/>
    <w:rsid w:val="00B82F2B"/>
    <w:rsid w:val="00B919DB"/>
    <w:rsid w:val="00B926DC"/>
    <w:rsid w:val="00BA16C1"/>
    <w:rsid w:val="00BA5963"/>
    <w:rsid w:val="00BB20E7"/>
    <w:rsid w:val="00BB3174"/>
    <w:rsid w:val="00BB3707"/>
    <w:rsid w:val="00BB5379"/>
    <w:rsid w:val="00BB5B3F"/>
    <w:rsid w:val="00BB6AD0"/>
    <w:rsid w:val="00BB79EF"/>
    <w:rsid w:val="00BB7B03"/>
    <w:rsid w:val="00BB7B17"/>
    <w:rsid w:val="00BC0070"/>
    <w:rsid w:val="00BC1467"/>
    <w:rsid w:val="00BC2349"/>
    <w:rsid w:val="00BC29FB"/>
    <w:rsid w:val="00BC303E"/>
    <w:rsid w:val="00BC32DF"/>
    <w:rsid w:val="00BC353D"/>
    <w:rsid w:val="00BC40AA"/>
    <w:rsid w:val="00BC5248"/>
    <w:rsid w:val="00BC55F1"/>
    <w:rsid w:val="00BC6FF7"/>
    <w:rsid w:val="00BC70BD"/>
    <w:rsid w:val="00BD068B"/>
    <w:rsid w:val="00BD33BF"/>
    <w:rsid w:val="00BD5E2C"/>
    <w:rsid w:val="00BD6517"/>
    <w:rsid w:val="00BE38A5"/>
    <w:rsid w:val="00BE50CB"/>
    <w:rsid w:val="00BE57DD"/>
    <w:rsid w:val="00BF0A45"/>
    <w:rsid w:val="00BF0B08"/>
    <w:rsid w:val="00BF0DD2"/>
    <w:rsid w:val="00BF15BE"/>
    <w:rsid w:val="00BF2CCB"/>
    <w:rsid w:val="00BF3EA5"/>
    <w:rsid w:val="00BF4549"/>
    <w:rsid w:val="00BF4E66"/>
    <w:rsid w:val="00BF61A8"/>
    <w:rsid w:val="00BF6308"/>
    <w:rsid w:val="00BF7E28"/>
    <w:rsid w:val="00C0596E"/>
    <w:rsid w:val="00C11591"/>
    <w:rsid w:val="00C13369"/>
    <w:rsid w:val="00C158E6"/>
    <w:rsid w:val="00C169F9"/>
    <w:rsid w:val="00C25DE2"/>
    <w:rsid w:val="00C26C19"/>
    <w:rsid w:val="00C33C87"/>
    <w:rsid w:val="00C433EF"/>
    <w:rsid w:val="00C528AE"/>
    <w:rsid w:val="00C53583"/>
    <w:rsid w:val="00C55332"/>
    <w:rsid w:val="00C5547A"/>
    <w:rsid w:val="00C62104"/>
    <w:rsid w:val="00C63D99"/>
    <w:rsid w:val="00C71A06"/>
    <w:rsid w:val="00C74238"/>
    <w:rsid w:val="00C77056"/>
    <w:rsid w:val="00C804C2"/>
    <w:rsid w:val="00C80E49"/>
    <w:rsid w:val="00C81E2C"/>
    <w:rsid w:val="00C856E4"/>
    <w:rsid w:val="00C8617A"/>
    <w:rsid w:val="00C86502"/>
    <w:rsid w:val="00C9093E"/>
    <w:rsid w:val="00C9284F"/>
    <w:rsid w:val="00C9313D"/>
    <w:rsid w:val="00C94567"/>
    <w:rsid w:val="00C94BE0"/>
    <w:rsid w:val="00C97816"/>
    <w:rsid w:val="00CA110B"/>
    <w:rsid w:val="00CA2CEC"/>
    <w:rsid w:val="00CA431E"/>
    <w:rsid w:val="00CA4435"/>
    <w:rsid w:val="00CA4D7E"/>
    <w:rsid w:val="00CA6A84"/>
    <w:rsid w:val="00CA6BAB"/>
    <w:rsid w:val="00CB7EA5"/>
    <w:rsid w:val="00CC25A5"/>
    <w:rsid w:val="00CC37B8"/>
    <w:rsid w:val="00CC4016"/>
    <w:rsid w:val="00CC5B44"/>
    <w:rsid w:val="00CC6500"/>
    <w:rsid w:val="00CD42B7"/>
    <w:rsid w:val="00CE2BFA"/>
    <w:rsid w:val="00CE4EF8"/>
    <w:rsid w:val="00CE5FF2"/>
    <w:rsid w:val="00CE71B7"/>
    <w:rsid w:val="00CF18CE"/>
    <w:rsid w:val="00CF36EC"/>
    <w:rsid w:val="00CF6290"/>
    <w:rsid w:val="00CF7DEB"/>
    <w:rsid w:val="00D025B5"/>
    <w:rsid w:val="00D03BA0"/>
    <w:rsid w:val="00D04AF8"/>
    <w:rsid w:val="00D05865"/>
    <w:rsid w:val="00D06165"/>
    <w:rsid w:val="00D061B0"/>
    <w:rsid w:val="00D066F0"/>
    <w:rsid w:val="00D07774"/>
    <w:rsid w:val="00D07BFB"/>
    <w:rsid w:val="00D15FA5"/>
    <w:rsid w:val="00D16EF7"/>
    <w:rsid w:val="00D203AA"/>
    <w:rsid w:val="00D22317"/>
    <w:rsid w:val="00D22696"/>
    <w:rsid w:val="00D22F77"/>
    <w:rsid w:val="00D2479C"/>
    <w:rsid w:val="00D247A4"/>
    <w:rsid w:val="00D25B50"/>
    <w:rsid w:val="00D35845"/>
    <w:rsid w:val="00D376EB"/>
    <w:rsid w:val="00D43EB3"/>
    <w:rsid w:val="00D479F7"/>
    <w:rsid w:val="00D47BA3"/>
    <w:rsid w:val="00D53432"/>
    <w:rsid w:val="00D53E4C"/>
    <w:rsid w:val="00D54F06"/>
    <w:rsid w:val="00D645F5"/>
    <w:rsid w:val="00D72916"/>
    <w:rsid w:val="00D75135"/>
    <w:rsid w:val="00D761EF"/>
    <w:rsid w:val="00D7713C"/>
    <w:rsid w:val="00D817EB"/>
    <w:rsid w:val="00D8221E"/>
    <w:rsid w:val="00D82DF4"/>
    <w:rsid w:val="00D83977"/>
    <w:rsid w:val="00D84B1F"/>
    <w:rsid w:val="00D84CDC"/>
    <w:rsid w:val="00D853DF"/>
    <w:rsid w:val="00D857F7"/>
    <w:rsid w:val="00D90738"/>
    <w:rsid w:val="00D9349E"/>
    <w:rsid w:val="00D952E7"/>
    <w:rsid w:val="00D9640C"/>
    <w:rsid w:val="00D96B76"/>
    <w:rsid w:val="00D97724"/>
    <w:rsid w:val="00D97CAB"/>
    <w:rsid w:val="00DA001F"/>
    <w:rsid w:val="00DA12FD"/>
    <w:rsid w:val="00DA21F2"/>
    <w:rsid w:val="00DA4E96"/>
    <w:rsid w:val="00DA5BE7"/>
    <w:rsid w:val="00DA70E6"/>
    <w:rsid w:val="00DB2B5E"/>
    <w:rsid w:val="00DB672A"/>
    <w:rsid w:val="00DC380B"/>
    <w:rsid w:val="00DC486F"/>
    <w:rsid w:val="00DC582B"/>
    <w:rsid w:val="00DC62FF"/>
    <w:rsid w:val="00DC6446"/>
    <w:rsid w:val="00DD0E8E"/>
    <w:rsid w:val="00DD4F04"/>
    <w:rsid w:val="00DD6871"/>
    <w:rsid w:val="00DD7529"/>
    <w:rsid w:val="00DE1B25"/>
    <w:rsid w:val="00DE1B46"/>
    <w:rsid w:val="00DE36B2"/>
    <w:rsid w:val="00DE3ABA"/>
    <w:rsid w:val="00DE3BD4"/>
    <w:rsid w:val="00DE3DD3"/>
    <w:rsid w:val="00DE5B6D"/>
    <w:rsid w:val="00DE6F2A"/>
    <w:rsid w:val="00DF2ABA"/>
    <w:rsid w:val="00DF5BCF"/>
    <w:rsid w:val="00DF63F7"/>
    <w:rsid w:val="00E01DBB"/>
    <w:rsid w:val="00E0311F"/>
    <w:rsid w:val="00E0376B"/>
    <w:rsid w:val="00E03973"/>
    <w:rsid w:val="00E03DFE"/>
    <w:rsid w:val="00E10B38"/>
    <w:rsid w:val="00E11D3C"/>
    <w:rsid w:val="00E1240C"/>
    <w:rsid w:val="00E1526B"/>
    <w:rsid w:val="00E15456"/>
    <w:rsid w:val="00E16DCA"/>
    <w:rsid w:val="00E175F2"/>
    <w:rsid w:val="00E20E3B"/>
    <w:rsid w:val="00E23DC7"/>
    <w:rsid w:val="00E2458B"/>
    <w:rsid w:val="00E252A3"/>
    <w:rsid w:val="00E268E8"/>
    <w:rsid w:val="00E274A2"/>
    <w:rsid w:val="00E274DF"/>
    <w:rsid w:val="00E3000C"/>
    <w:rsid w:val="00E315FC"/>
    <w:rsid w:val="00E31BE1"/>
    <w:rsid w:val="00E3203B"/>
    <w:rsid w:val="00E3289B"/>
    <w:rsid w:val="00E420AA"/>
    <w:rsid w:val="00E42748"/>
    <w:rsid w:val="00E43267"/>
    <w:rsid w:val="00E434E9"/>
    <w:rsid w:val="00E439E6"/>
    <w:rsid w:val="00E44A5A"/>
    <w:rsid w:val="00E45DEC"/>
    <w:rsid w:val="00E46AD0"/>
    <w:rsid w:val="00E4749D"/>
    <w:rsid w:val="00E47857"/>
    <w:rsid w:val="00E51E96"/>
    <w:rsid w:val="00E52976"/>
    <w:rsid w:val="00E53A4A"/>
    <w:rsid w:val="00E53CB2"/>
    <w:rsid w:val="00E54A44"/>
    <w:rsid w:val="00E553E9"/>
    <w:rsid w:val="00E558DA"/>
    <w:rsid w:val="00E5622E"/>
    <w:rsid w:val="00E6120A"/>
    <w:rsid w:val="00E640AC"/>
    <w:rsid w:val="00E67F82"/>
    <w:rsid w:val="00E703F1"/>
    <w:rsid w:val="00E71176"/>
    <w:rsid w:val="00E75AD2"/>
    <w:rsid w:val="00E76B48"/>
    <w:rsid w:val="00E776A1"/>
    <w:rsid w:val="00E77DA9"/>
    <w:rsid w:val="00E803E4"/>
    <w:rsid w:val="00E86A1D"/>
    <w:rsid w:val="00E87E2D"/>
    <w:rsid w:val="00E9519C"/>
    <w:rsid w:val="00E97326"/>
    <w:rsid w:val="00EA50E7"/>
    <w:rsid w:val="00EB0C87"/>
    <w:rsid w:val="00EB3BBC"/>
    <w:rsid w:val="00EB4374"/>
    <w:rsid w:val="00EB6CB7"/>
    <w:rsid w:val="00EB7C08"/>
    <w:rsid w:val="00EC2608"/>
    <w:rsid w:val="00EC2F55"/>
    <w:rsid w:val="00EC4B4E"/>
    <w:rsid w:val="00EC73B3"/>
    <w:rsid w:val="00ED0C4C"/>
    <w:rsid w:val="00ED3313"/>
    <w:rsid w:val="00ED63FC"/>
    <w:rsid w:val="00EE25D5"/>
    <w:rsid w:val="00EE3A6A"/>
    <w:rsid w:val="00EE4084"/>
    <w:rsid w:val="00EF0DEB"/>
    <w:rsid w:val="00EF2134"/>
    <w:rsid w:val="00EF3496"/>
    <w:rsid w:val="00EF37BA"/>
    <w:rsid w:val="00EF6BE1"/>
    <w:rsid w:val="00EF6EE9"/>
    <w:rsid w:val="00F00DF2"/>
    <w:rsid w:val="00F020D2"/>
    <w:rsid w:val="00F05018"/>
    <w:rsid w:val="00F16426"/>
    <w:rsid w:val="00F228BE"/>
    <w:rsid w:val="00F26B66"/>
    <w:rsid w:val="00F3024E"/>
    <w:rsid w:val="00F31742"/>
    <w:rsid w:val="00F32791"/>
    <w:rsid w:val="00F34717"/>
    <w:rsid w:val="00F34B3E"/>
    <w:rsid w:val="00F34E41"/>
    <w:rsid w:val="00F376BC"/>
    <w:rsid w:val="00F40A8D"/>
    <w:rsid w:val="00F43E6F"/>
    <w:rsid w:val="00F44954"/>
    <w:rsid w:val="00F44BC3"/>
    <w:rsid w:val="00F54DA6"/>
    <w:rsid w:val="00F61529"/>
    <w:rsid w:val="00F619BF"/>
    <w:rsid w:val="00F65E7E"/>
    <w:rsid w:val="00F669BD"/>
    <w:rsid w:val="00F66B9C"/>
    <w:rsid w:val="00F67271"/>
    <w:rsid w:val="00F71035"/>
    <w:rsid w:val="00F71071"/>
    <w:rsid w:val="00F75EFC"/>
    <w:rsid w:val="00F77EAA"/>
    <w:rsid w:val="00F82634"/>
    <w:rsid w:val="00F8625B"/>
    <w:rsid w:val="00F876FF"/>
    <w:rsid w:val="00F877B5"/>
    <w:rsid w:val="00FA01EF"/>
    <w:rsid w:val="00FA1028"/>
    <w:rsid w:val="00FA1E4F"/>
    <w:rsid w:val="00FA271C"/>
    <w:rsid w:val="00FA30AB"/>
    <w:rsid w:val="00FB00AA"/>
    <w:rsid w:val="00FB0E1A"/>
    <w:rsid w:val="00FB496E"/>
    <w:rsid w:val="00FB788C"/>
    <w:rsid w:val="00FC0041"/>
    <w:rsid w:val="00FC05D7"/>
    <w:rsid w:val="00FC22BB"/>
    <w:rsid w:val="00FC4FB2"/>
    <w:rsid w:val="00FC6D35"/>
    <w:rsid w:val="00FD10FA"/>
    <w:rsid w:val="00FD1768"/>
    <w:rsid w:val="00FD32C2"/>
    <w:rsid w:val="00FD43F6"/>
    <w:rsid w:val="00FD5D60"/>
    <w:rsid w:val="00FD60B7"/>
    <w:rsid w:val="00FE2E7F"/>
    <w:rsid w:val="00FF1434"/>
    <w:rsid w:val="00FF1556"/>
    <w:rsid w:val="00FF3FD1"/>
    <w:rsid w:val="00FF487E"/>
    <w:rsid w:val="00FF6077"/>
    <w:rsid w:val="00FF63DB"/>
    <w:rsid w:val="00FF69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BD35F3"/>
  <w15:docId w15:val="{38448BF2-39B7-4AD3-9357-D9AA1A8E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3015"/>
  </w:style>
  <w:style w:type="paragraph" w:styleId="Kop1">
    <w:name w:val="heading 1"/>
    <w:basedOn w:val="Standaard"/>
    <w:next w:val="Standaard"/>
    <w:link w:val="Kop1Char"/>
    <w:uiPriority w:val="9"/>
    <w:qFormat/>
    <w:rsid w:val="00B55CA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Lijstalinea"/>
    <w:next w:val="Standaard"/>
    <w:link w:val="Kop2Char"/>
    <w:uiPriority w:val="9"/>
    <w:unhideWhenUsed/>
    <w:qFormat/>
    <w:rsid w:val="00B55CAB"/>
    <w:pPr>
      <w:numPr>
        <w:ilvl w:val="1"/>
        <w:numId w:val="1"/>
      </w:numPr>
      <w:spacing w:line="276" w:lineRule="auto"/>
      <w:outlineLvl w:val="1"/>
    </w:pPr>
    <w:rPr>
      <w:b/>
    </w:rPr>
  </w:style>
  <w:style w:type="paragraph" w:styleId="Kop3">
    <w:name w:val="heading 3"/>
    <w:basedOn w:val="Standaard"/>
    <w:next w:val="Standaard"/>
    <w:link w:val="Kop3Char"/>
    <w:uiPriority w:val="9"/>
    <w:unhideWhenUsed/>
    <w:qFormat/>
    <w:rsid w:val="00B55CA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B55CA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B55CAB"/>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unhideWhenUsed/>
    <w:qFormat/>
    <w:rsid w:val="00B55CAB"/>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B55CA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B55CA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B55CA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basedOn w:val="Standaardalinea-lettertype"/>
    <w:uiPriority w:val="99"/>
    <w:rPr>
      <w:color w:val="0000FF"/>
      <w:u w:val="single"/>
    </w:rPr>
  </w:style>
  <w:style w:type="paragraph" w:styleId="Plattetekstinspringen">
    <w:name w:val="Body Text Indent"/>
    <w:basedOn w:val="Standaard"/>
    <w:semiHidden/>
    <w:pPr>
      <w:ind w:left="708"/>
    </w:pPr>
    <w:rPr>
      <w:rFonts w:ascii="Trebuchet MS" w:hAnsi="Trebuchet MS"/>
      <w:sz w:val="20"/>
    </w:rPr>
  </w:style>
  <w:style w:type="paragraph" w:styleId="Plattetekstinspringen2">
    <w:name w:val="Body Text Indent 2"/>
    <w:basedOn w:val="Standaard"/>
    <w:semiHidden/>
    <w:pPr>
      <w:ind w:left="708"/>
    </w:pPr>
    <w:rPr>
      <w:rFonts w:ascii="Trebuchet MS" w:hAnsi="Trebuchet MS"/>
      <w:b/>
      <w:bCs/>
      <w:sz w:val="20"/>
    </w:rPr>
  </w:style>
  <w:style w:type="paragraph" w:styleId="Lijstalinea">
    <w:name w:val="List Paragraph"/>
    <w:basedOn w:val="Standaard"/>
    <w:uiPriority w:val="34"/>
    <w:qFormat/>
    <w:rsid w:val="00B55CAB"/>
    <w:pPr>
      <w:ind w:left="720"/>
      <w:contextualSpacing/>
    </w:pPr>
  </w:style>
  <w:style w:type="table" w:styleId="Tabelraster">
    <w:name w:val="Table Grid"/>
    <w:basedOn w:val="Standaardtabel"/>
    <w:uiPriority w:val="59"/>
    <w:rsid w:val="0059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94B3A"/>
    <w:rPr>
      <w:rFonts w:ascii="Tahoma" w:hAnsi="Tahoma" w:cs="Tahoma"/>
      <w:sz w:val="16"/>
      <w:szCs w:val="16"/>
    </w:rPr>
  </w:style>
  <w:style w:type="character" w:customStyle="1" w:styleId="BallontekstChar">
    <w:name w:val="Ballontekst Char"/>
    <w:basedOn w:val="Standaardalinea-lettertype"/>
    <w:link w:val="Ballontekst"/>
    <w:uiPriority w:val="99"/>
    <w:semiHidden/>
    <w:rsid w:val="00794B3A"/>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012009"/>
    <w:rPr>
      <w:sz w:val="24"/>
      <w:szCs w:val="24"/>
      <w:lang w:val="nl-NL" w:eastAsia="nl-NL"/>
    </w:rPr>
  </w:style>
  <w:style w:type="paragraph" w:styleId="Normaalweb">
    <w:name w:val="Normal (Web)"/>
    <w:basedOn w:val="Standaard"/>
    <w:uiPriority w:val="99"/>
    <w:unhideWhenUsed/>
    <w:rsid w:val="0057174C"/>
  </w:style>
  <w:style w:type="paragraph" w:styleId="Kopvaninhoudsopgave">
    <w:name w:val="TOC Heading"/>
    <w:basedOn w:val="Kop1"/>
    <w:next w:val="Standaard"/>
    <w:uiPriority w:val="39"/>
    <w:semiHidden/>
    <w:unhideWhenUsed/>
    <w:qFormat/>
    <w:rsid w:val="00B55CAB"/>
    <w:pPr>
      <w:outlineLvl w:val="9"/>
    </w:pPr>
    <w:rPr>
      <w:lang w:bidi="en-US"/>
    </w:rPr>
  </w:style>
  <w:style w:type="paragraph" w:styleId="Inhopg1">
    <w:name w:val="toc 1"/>
    <w:basedOn w:val="Standaard"/>
    <w:next w:val="Standaard"/>
    <w:autoRedefine/>
    <w:uiPriority w:val="39"/>
    <w:unhideWhenUsed/>
    <w:rsid w:val="00195584"/>
    <w:pPr>
      <w:spacing w:after="100"/>
    </w:pPr>
  </w:style>
  <w:style w:type="character" w:customStyle="1" w:styleId="Kop1Char">
    <w:name w:val="Kop 1 Char"/>
    <w:basedOn w:val="Standaardalinea-lettertype"/>
    <w:link w:val="Kop1"/>
    <w:uiPriority w:val="9"/>
    <w:rsid w:val="00B55CAB"/>
    <w:rPr>
      <w:rFonts w:asciiTheme="majorHAnsi" w:eastAsiaTheme="majorEastAsia" w:hAnsiTheme="majorHAnsi" w:cstheme="majorBidi"/>
      <w:b/>
      <w:bCs/>
      <w:color w:val="365F91" w:themeColor="accent1" w:themeShade="BF"/>
      <w:sz w:val="24"/>
      <w:szCs w:val="24"/>
    </w:rPr>
  </w:style>
  <w:style w:type="table" w:customStyle="1" w:styleId="Tabelraster1">
    <w:name w:val="Tabelraster1"/>
    <w:basedOn w:val="Standaardtabel"/>
    <w:next w:val="Tabelraster"/>
    <w:uiPriority w:val="59"/>
    <w:rsid w:val="009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84158C"/>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84158C"/>
    <w:rPr>
      <w:rFonts w:ascii="Calibri" w:eastAsiaTheme="minorHAnsi" w:hAnsi="Calibri" w:cstheme="minorBidi"/>
      <w:sz w:val="22"/>
      <w:szCs w:val="21"/>
      <w:lang w:eastAsia="en-US"/>
    </w:rPr>
  </w:style>
  <w:style w:type="paragraph" w:customStyle="1" w:styleId="Default">
    <w:name w:val="Default"/>
    <w:basedOn w:val="Standaard"/>
    <w:rsid w:val="005C3DF3"/>
    <w:pPr>
      <w:autoSpaceDE w:val="0"/>
      <w:autoSpaceDN w:val="0"/>
    </w:pPr>
    <w:rPr>
      <w:rFonts w:ascii="Calibri" w:eastAsiaTheme="minorHAnsi" w:hAnsi="Calibri"/>
      <w:color w:val="000000"/>
    </w:rPr>
  </w:style>
  <w:style w:type="paragraph" w:styleId="Tekstopmerking">
    <w:name w:val="annotation text"/>
    <w:basedOn w:val="Standaard"/>
    <w:link w:val="TekstopmerkingChar"/>
    <w:uiPriority w:val="99"/>
    <w:semiHidden/>
    <w:unhideWhenUsed/>
    <w:rsid w:val="00F876FF"/>
    <w:pPr>
      <w:spacing w:after="200"/>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F876FF"/>
    <w:rPr>
      <w:rFonts w:asciiTheme="minorHAnsi" w:eastAsiaTheme="minorHAnsi" w:hAnsiTheme="minorHAnsi" w:cstheme="minorBidi"/>
      <w:lang w:eastAsia="en-US"/>
    </w:rPr>
  </w:style>
  <w:style w:type="character" w:styleId="Verwijzingopmerking">
    <w:name w:val="annotation reference"/>
    <w:basedOn w:val="Standaardalinea-lettertype"/>
    <w:uiPriority w:val="99"/>
    <w:semiHidden/>
    <w:unhideWhenUsed/>
    <w:rsid w:val="00F876FF"/>
    <w:rPr>
      <w:sz w:val="16"/>
      <w:szCs w:val="16"/>
    </w:rPr>
  </w:style>
  <w:style w:type="character" w:customStyle="1" w:styleId="Kop2Char">
    <w:name w:val="Kop 2 Char"/>
    <w:basedOn w:val="Standaardalinea-lettertype"/>
    <w:link w:val="Kop2"/>
    <w:uiPriority w:val="9"/>
    <w:rsid w:val="00B55CAB"/>
    <w:rPr>
      <w:b/>
    </w:rPr>
  </w:style>
  <w:style w:type="character" w:customStyle="1" w:styleId="Kop3Char">
    <w:name w:val="Kop 3 Char"/>
    <w:basedOn w:val="Standaardalinea-lettertype"/>
    <w:link w:val="Kop3"/>
    <w:uiPriority w:val="9"/>
    <w:rsid w:val="00B55CAB"/>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B55CAB"/>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B55CAB"/>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rsid w:val="00B55CAB"/>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B55CAB"/>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B55CAB"/>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B55CAB"/>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B55CAB"/>
    <w:rPr>
      <w:b/>
      <w:bCs/>
      <w:sz w:val="18"/>
      <w:szCs w:val="18"/>
    </w:rPr>
  </w:style>
  <w:style w:type="paragraph" w:styleId="Titel">
    <w:name w:val="Title"/>
    <w:basedOn w:val="Standaard"/>
    <w:next w:val="Standaard"/>
    <w:link w:val="TitelChar"/>
    <w:uiPriority w:val="10"/>
    <w:qFormat/>
    <w:rsid w:val="00B55CA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B55CAB"/>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B55CA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B55CAB"/>
    <w:rPr>
      <w:i/>
      <w:iCs/>
      <w:sz w:val="24"/>
      <w:szCs w:val="24"/>
    </w:rPr>
  </w:style>
  <w:style w:type="character" w:styleId="Zwaar">
    <w:name w:val="Strong"/>
    <w:basedOn w:val="Standaardalinea-lettertype"/>
    <w:uiPriority w:val="22"/>
    <w:qFormat/>
    <w:rsid w:val="00B55CAB"/>
    <w:rPr>
      <w:b/>
      <w:bCs/>
      <w:spacing w:val="0"/>
    </w:rPr>
  </w:style>
  <w:style w:type="character" w:styleId="Nadruk">
    <w:name w:val="Emphasis"/>
    <w:uiPriority w:val="20"/>
    <w:qFormat/>
    <w:rsid w:val="00B55CAB"/>
    <w:rPr>
      <w:b/>
      <w:bCs/>
      <w:i/>
      <w:iCs/>
      <w:color w:val="5A5A5A" w:themeColor="text1" w:themeTint="A5"/>
    </w:rPr>
  </w:style>
  <w:style w:type="paragraph" w:styleId="Geenafstand">
    <w:name w:val="No Spacing"/>
    <w:basedOn w:val="Standaard"/>
    <w:link w:val="GeenafstandChar"/>
    <w:uiPriority w:val="1"/>
    <w:qFormat/>
    <w:rsid w:val="00B55CAB"/>
    <w:pPr>
      <w:ind w:firstLine="0"/>
    </w:pPr>
  </w:style>
  <w:style w:type="character" w:customStyle="1" w:styleId="GeenafstandChar">
    <w:name w:val="Geen afstand Char"/>
    <w:basedOn w:val="Standaardalinea-lettertype"/>
    <w:link w:val="Geenafstand"/>
    <w:uiPriority w:val="1"/>
    <w:rsid w:val="00B55CAB"/>
  </w:style>
  <w:style w:type="paragraph" w:styleId="Citaat">
    <w:name w:val="Quote"/>
    <w:basedOn w:val="Standaard"/>
    <w:next w:val="Standaard"/>
    <w:link w:val="CitaatChar"/>
    <w:uiPriority w:val="29"/>
    <w:qFormat/>
    <w:rsid w:val="00B55CA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B55CA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B55C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B55CA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B55CAB"/>
    <w:rPr>
      <w:i/>
      <w:iCs/>
      <w:color w:val="5A5A5A" w:themeColor="text1" w:themeTint="A5"/>
    </w:rPr>
  </w:style>
  <w:style w:type="character" w:styleId="Intensievebenadrukking">
    <w:name w:val="Intense Emphasis"/>
    <w:uiPriority w:val="21"/>
    <w:qFormat/>
    <w:rsid w:val="00B55CAB"/>
    <w:rPr>
      <w:b/>
      <w:bCs/>
      <w:i/>
      <w:iCs/>
      <w:color w:val="4F81BD" w:themeColor="accent1"/>
      <w:sz w:val="22"/>
      <w:szCs w:val="22"/>
    </w:rPr>
  </w:style>
  <w:style w:type="character" w:styleId="Subtieleverwijzing">
    <w:name w:val="Subtle Reference"/>
    <w:uiPriority w:val="31"/>
    <w:qFormat/>
    <w:rsid w:val="00B55CAB"/>
    <w:rPr>
      <w:color w:val="auto"/>
      <w:u w:val="single" w:color="9BBB59" w:themeColor="accent3"/>
    </w:rPr>
  </w:style>
  <w:style w:type="character" w:styleId="Intensieveverwijzing">
    <w:name w:val="Intense Reference"/>
    <w:basedOn w:val="Standaardalinea-lettertype"/>
    <w:uiPriority w:val="32"/>
    <w:qFormat/>
    <w:rsid w:val="00B55CAB"/>
    <w:rPr>
      <w:b/>
      <w:bCs/>
      <w:color w:val="76923C" w:themeColor="accent3" w:themeShade="BF"/>
      <w:u w:val="single" w:color="9BBB59" w:themeColor="accent3"/>
    </w:rPr>
  </w:style>
  <w:style w:type="character" w:styleId="Titelvanboek">
    <w:name w:val="Book Title"/>
    <w:basedOn w:val="Standaardalinea-lettertype"/>
    <w:uiPriority w:val="33"/>
    <w:qFormat/>
    <w:rsid w:val="00B55CAB"/>
    <w:rPr>
      <w:rFonts w:asciiTheme="majorHAnsi" w:eastAsiaTheme="majorEastAsia" w:hAnsiTheme="majorHAnsi" w:cstheme="majorBidi"/>
      <w:b/>
      <w:bCs/>
      <w:i/>
      <w:iCs/>
      <w:color w:val="auto"/>
    </w:rPr>
  </w:style>
  <w:style w:type="paragraph" w:styleId="Inhopg2">
    <w:name w:val="toc 2"/>
    <w:basedOn w:val="Standaard"/>
    <w:next w:val="Standaard"/>
    <w:autoRedefine/>
    <w:uiPriority w:val="39"/>
    <w:unhideWhenUsed/>
    <w:rsid w:val="00B55CAB"/>
    <w:pPr>
      <w:spacing w:after="100"/>
      <w:ind w:left="220"/>
    </w:pPr>
  </w:style>
  <w:style w:type="paragraph" w:styleId="Revisie">
    <w:name w:val="Revision"/>
    <w:hidden/>
    <w:uiPriority w:val="99"/>
    <w:semiHidden/>
    <w:rsid w:val="00EF6BE1"/>
    <w:pPr>
      <w:ind w:firstLine="0"/>
    </w:pPr>
  </w:style>
  <w:style w:type="paragraph" w:styleId="Onderwerpvanopmerking">
    <w:name w:val="annotation subject"/>
    <w:basedOn w:val="Tekstopmerking"/>
    <w:next w:val="Tekstopmerking"/>
    <w:link w:val="OnderwerpvanopmerkingChar"/>
    <w:uiPriority w:val="99"/>
    <w:semiHidden/>
    <w:unhideWhenUsed/>
    <w:rsid w:val="00684A07"/>
    <w:pPr>
      <w:spacing w:after="0"/>
    </w:pPr>
    <w:rPr>
      <w:rFonts w:eastAsiaTheme="minorEastAsia"/>
      <w:b/>
      <w:bCs/>
      <w:lang w:eastAsia="nl-BE"/>
    </w:rPr>
  </w:style>
  <w:style w:type="character" w:customStyle="1" w:styleId="OnderwerpvanopmerkingChar">
    <w:name w:val="Onderwerp van opmerking Char"/>
    <w:basedOn w:val="TekstopmerkingChar"/>
    <w:link w:val="Onderwerpvanopmerking"/>
    <w:uiPriority w:val="99"/>
    <w:semiHidden/>
    <w:rsid w:val="00684A07"/>
    <w:rPr>
      <w:rFonts w:asciiTheme="minorHAnsi" w:eastAsiaTheme="minorHAnsi" w:hAnsiTheme="minorHAnsi" w:cstheme="minorBidi"/>
      <w:b/>
      <w:bCs/>
      <w:sz w:val="20"/>
      <w:szCs w:val="20"/>
      <w:lang w:eastAsia="en-US"/>
    </w:rPr>
  </w:style>
  <w:style w:type="paragraph" w:styleId="Plattetekst">
    <w:name w:val="Body Text"/>
    <w:basedOn w:val="Standaard"/>
    <w:link w:val="PlattetekstChar"/>
    <w:uiPriority w:val="99"/>
    <w:semiHidden/>
    <w:unhideWhenUsed/>
    <w:rsid w:val="00955ECC"/>
    <w:pPr>
      <w:spacing w:after="120"/>
    </w:pPr>
  </w:style>
  <w:style w:type="character" w:customStyle="1" w:styleId="PlattetekstChar">
    <w:name w:val="Platte tekst Char"/>
    <w:basedOn w:val="Standaardalinea-lettertype"/>
    <w:link w:val="Plattetekst"/>
    <w:uiPriority w:val="99"/>
    <w:semiHidden/>
    <w:rsid w:val="00955ECC"/>
  </w:style>
  <w:style w:type="table" w:customStyle="1" w:styleId="Tabelraster2">
    <w:name w:val="Tabelraster2"/>
    <w:basedOn w:val="Standaardtabel"/>
    <w:next w:val="Tabelraster"/>
    <w:uiPriority w:val="59"/>
    <w:rsid w:val="00673EE4"/>
    <w:pPr>
      <w:ind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FB788C"/>
    <w:pPr>
      <w:spacing w:after="100"/>
      <w:ind w:left="440"/>
    </w:pPr>
  </w:style>
  <w:style w:type="character" w:styleId="GevolgdeHyperlink">
    <w:name w:val="FollowedHyperlink"/>
    <w:basedOn w:val="Standaardalinea-lettertype"/>
    <w:uiPriority w:val="99"/>
    <w:semiHidden/>
    <w:unhideWhenUsed/>
    <w:rsid w:val="00A3020C"/>
    <w:rPr>
      <w:color w:val="954F72"/>
      <w:u w:val="single"/>
    </w:rPr>
  </w:style>
  <w:style w:type="paragraph" w:customStyle="1" w:styleId="msonormal0">
    <w:name w:val="msonormal"/>
    <w:basedOn w:val="Standaard"/>
    <w:rsid w:val="00A3020C"/>
    <w:pPr>
      <w:spacing w:before="100" w:beforeAutospacing="1" w:after="100" w:afterAutospacing="1"/>
      <w:ind w:firstLine="0"/>
    </w:pPr>
    <w:rPr>
      <w:rFonts w:ascii="Times New Roman" w:eastAsia="Times New Roman" w:hAnsi="Times New Roman" w:cs="Times New Roman"/>
      <w:sz w:val="24"/>
      <w:szCs w:val="24"/>
    </w:rPr>
  </w:style>
  <w:style w:type="paragraph" w:customStyle="1" w:styleId="xl65">
    <w:name w:val="xl65"/>
    <w:basedOn w:val="Standaard"/>
    <w:rsid w:val="00A3020C"/>
    <w:pPr>
      <w:spacing w:before="100" w:beforeAutospacing="1" w:after="100" w:afterAutospacing="1"/>
      <w:ind w:firstLine="0"/>
    </w:pPr>
    <w:rPr>
      <w:rFonts w:ascii="Times New Roman" w:eastAsia="Times New Roman" w:hAnsi="Times New Roman" w:cs="Times New Roman"/>
      <w:sz w:val="15"/>
      <w:szCs w:val="15"/>
    </w:rPr>
  </w:style>
  <w:style w:type="paragraph" w:customStyle="1" w:styleId="xl66">
    <w:name w:val="xl66"/>
    <w:basedOn w:val="Standaard"/>
    <w:rsid w:val="00A3020C"/>
    <w:pPr>
      <w:spacing w:before="100" w:beforeAutospacing="1" w:after="100" w:afterAutospacing="1"/>
      <w:ind w:firstLine="0"/>
    </w:pPr>
    <w:rPr>
      <w:rFonts w:ascii="Times New Roman" w:eastAsia="Times New Roman" w:hAnsi="Times New Roman" w:cs="Times New Roman"/>
      <w:sz w:val="15"/>
      <w:szCs w:val="15"/>
    </w:rPr>
  </w:style>
  <w:style w:type="paragraph" w:customStyle="1" w:styleId="xl67">
    <w:name w:val="xl67"/>
    <w:basedOn w:val="Standaard"/>
    <w:rsid w:val="00A3020C"/>
    <w:pPr>
      <w:spacing w:before="100" w:beforeAutospacing="1" w:after="100" w:afterAutospacing="1"/>
      <w:ind w:firstLine="0"/>
    </w:pPr>
    <w:rPr>
      <w:rFonts w:ascii="Times New Roman" w:eastAsia="Times New Roman" w:hAnsi="Times New Roman" w:cs="Times New Roman"/>
      <w:sz w:val="15"/>
      <w:szCs w:val="15"/>
    </w:rPr>
  </w:style>
  <w:style w:type="paragraph" w:customStyle="1" w:styleId="xl68">
    <w:name w:val="xl68"/>
    <w:basedOn w:val="Standaard"/>
    <w:rsid w:val="00A3020C"/>
    <w:pPr>
      <w:spacing w:before="100" w:beforeAutospacing="1" w:after="100" w:afterAutospacing="1"/>
      <w:ind w:firstLine="0"/>
    </w:pPr>
    <w:rPr>
      <w:rFonts w:ascii="Times New Roman" w:eastAsia="Times New Roman" w:hAnsi="Times New Roman" w:cs="Times New Roman"/>
      <w:sz w:val="15"/>
      <w:szCs w:val="15"/>
    </w:rPr>
  </w:style>
  <w:style w:type="paragraph" w:customStyle="1" w:styleId="xl69">
    <w:name w:val="xl69"/>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15"/>
      <w:szCs w:val="15"/>
    </w:rPr>
  </w:style>
  <w:style w:type="paragraph" w:customStyle="1" w:styleId="xl70">
    <w:name w:val="xl70"/>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15"/>
      <w:szCs w:val="15"/>
    </w:rPr>
  </w:style>
  <w:style w:type="paragraph" w:customStyle="1" w:styleId="xl71">
    <w:name w:val="xl71"/>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15"/>
      <w:szCs w:val="15"/>
    </w:rPr>
  </w:style>
  <w:style w:type="paragraph" w:customStyle="1" w:styleId="xl72">
    <w:name w:val="xl72"/>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b/>
      <w:bCs/>
      <w:sz w:val="15"/>
      <w:szCs w:val="15"/>
    </w:rPr>
  </w:style>
  <w:style w:type="paragraph" w:customStyle="1" w:styleId="xl73">
    <w:name w:val="xl73"/>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15"/>
      <w:szCs w:val="15"/>
    </w:rPr>
  </w:style>
  <w:style w:type="paragraph" w:customStyle="1" w:styleId="xl74">
    <w:name w:val="xl74"/>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15"/>
      <w:szCs w:val="15"/>
    </w:rPr>
  </w:style>
  <w:style w:type="paragraph" w:customStyle="1" w:styleId="xl75">
    <w:name w:val="xl75"/>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15"/>
      <w:szCs w:val="15"/>
    </w:rPr>
  </w:style>
  <w:style w:type="paragraph" w:customStyle="1" w:styleId="xl76">
    <w:name w:val="xl76"/>
    <w:basedOn w:val="Standaard"/>
    <w:rsid w:val="00A3020C"/>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15"/>
      <w:szCs w:val="15"/>
    </w:rPr>
  </w:style>
  <w:style w:type="table" w:customStyle="1" w:styleId="Tabelraster3">
    <w:name w:val="Tabelraster3"/>
    <w:basedOn w:val="Standaardtabel"/>
    <w:next w:val="Tabelraster"/>
    <w:uiPriority w:val="59"/>
    <w:rsid w:val="00494C14"/>
    <w:pPr>
      <w:ind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2894">
      <w:bodyDiv w:val="1"/>
      <w:marLeft w:val="0"/>
      <w:marRight w:val="0"/>
      <w:marTop w:val="0"/>
      <w:marBottom w:val="0"/>
      <w:divBdr>
        <w:top w:val="none" w:sz="0" w:space="0" w:color="auto"/>
        <w:left w:val="none" w:sz="0" w:space="0" w:color="auto"/>
        <w:bottom w:val="none" w:sz="0" w:space="0" w:color="auto"/>
        <w:right w:val="none" w:sz="0" w:space="0" w:color="auto"/>
      </w:divBdr>
    </w:div>
    <w:div w:id="107553297">
      <w:bodyDiv w:val="1"/>
      <w:marLeft w:val="0"/>
      <w:marRight w:val="0"/>
      <w:marTop w:val="0"/>
      <w:marBottom w:val="0"/>
      <w:divBdr>
        <w:top w:val="none" w:sz="0" w:space="0" w:color="auto"/>
        <w:left w:val="none" w:sz="0" w:space="0" w:color="auto"/>
        <w:bottom w:val="none" w:sz="0" w:space="0" w:color="auto"/>
        <w:right w:val="none" w:sz="0" w:space="0" w:color="auto"/>
      </w:divBdr>
    </w:div>
    <w:div w:id="125316070">
      <w:bodyDiv w:val="1"/>
      <w:marLeft w:val="0"/>
      <w:marRight w:val="0"/>
      <w:marTop w:val="0"/>
      <w:marBottom w:val="0"/>
      <w:divBdr>
        <w:top w:val="none" w:sz="0" w:space="0" w:color="auto"/>
        <w:left w:val="none" w:sz="0" w:space="0" w:color="auto"/>
        <w:bottom w:val="none" w:sz="0" w:space="0" w:color="auto"/>
        <w:right w:val="none" w:sz="0" w:space="0" w:color="auto"/>
      </w:divBdr>
    </w:div>
    <w:div w:id="137308016">
      <w:bodyDiv w:val="1"/>
      <w:marLeft w:val="0"/>
      <w:marRight w:val="0"/>
      <w:marTop w:val="0"/>
      <w:marBottom w:val="0"/>
      <w:divBdr>
        <w:top w:val="none" w:sz="0" w:space="0" w:color="auto"/>
        <w:left w:val="none" w:sz="0" w:space="0" w:color="auto"/>
        <w:bottom w:val="none" w:sz="0" w:space="0" w:color="auto"/>
        <w:right w:val="none" w:sz="0" w:space="0" w:color="auto"/>
      </w:divBdr>
    </w:div>
    <w:div w:id="151528121">
      <w:bodyDiv w:val="1"/>
      <w:marLeft w:val="0"/>
      <w:marRight w:val="0"/>
      <w:marTop w:val="0"/>
      <w:marBottom w:val="0"/>
      <w:divBdr>
        <w:top w:val="none" w:sz="0" w:space="0" w:color="auto"/>
        <w:left w:val="none" w:sz="0" w:space="0" w:color="auto"/>
        <w:bottom w:val="none" w:sz="0" w:space="0" w:color="auto"/>
        <w:right w:val="none" w:sz="0" w:space="0" w:color="auto"/>
      </w:divBdr>
    </w:div>
    <w:div w:id="178206741">
      <w:bodyDiv w:val="1"/>
      <w:marLeft w:val="0"/>
      <w:marRight w:val="0"/>
      <w:marTop w:val="0"/>
      <w:marBottom w:val="0"/>
      <w:divBdr>
        <w:top w:val="none" w:sz="0" w:space="0" w:color="auto"/>
        <w:left w:val="none" w:sz="0" w:space="0" w:color="auto"/>
        <w:bottom w:val="none" w:sz="0" w:space="0" w:color="auto"/>
        <w:right w:val="none" w:sz="0" w:space="0" w:color="auto"/>
      </w:divBdr>
    </w:div>
    <w:div w:id="184101967">
      <w:bodyDiv w:val="1"/>
      <w:marLeft w:val="0"/>
      <w:marRight w:val="0"/>
      <w:marTop w:val="0"/>
      <w:marBottom w:val="0"/>
      <w:divBdr>
        <w:top w:val="none" w:sz="0" w:space="0" w:color="auto"/>
        <w:left w:val="none" w:sz="0" w:space="0" w:color="auto"/>
        <w:bottom w:val="none" w:sz="0" w:space="0" w:color="auto"/>
        <w:right w:val="none" w:sz="0" w:space="0" w:color="auto"/>
      </w:divBdr>
    </w:div>
    <w:div w:id="205214980">
      <w:bodyDiv w:val="1"/>
      <w:marLeft w:val="0"/>
      <w:marRight w:val="0"/>
      <w:marTop w:val="0"/>
      <w:marBottom w:val="0"/>
      <w:divBdr>
        <w:top w:val="none" w:sz="0" w:space="0" w:color="auto"/>
        <w:left w:val="none" w:sz="0" w:space="0" w:color="auto"/>
        <w:bottom w:val="none" w:sz="0" w:space="0" w:color="auto"/>
        <w:right w:val="none" w:sz="0" w:space="0" w:color="auto"/>
      </w:divBdr>
    </w:div>
    <w:div w:id="213004078">
      <w:bodyDiv w:val="1"/>
      <w:marLeft w:val="0"/>
      <w:marRight w:val="0"/>
      <w:marTop w:val="0"/>
      <w:marBottom w:val="0"/>
      <w:divBdr>
        <w:top w:val="none" w:sz="0" w:space="0" w:color="auto"/>
        <w:left w:val="none" w:sz="0" w:space="0" w:color="auto"/>
        <w:bottom w:val="none" w:sz="0" w:space="0" w:color="auto"/>
        <w:right w:val="none" w:sz="0" w:space="0" w:color="auto"/>
      </w:divBdr>
    </w:div>
    <w:div w:id="224685526">
      <w:bodyDiv w:val="1"/>
      <w:marLeft w:val="0"/>
      <w:marRight w:val="0"/>
      <w:marTop w:val="0"/>
      <w:marBottom w:val="0"/>
      <w:divBdr>
        <w:top w:val="none" w:sz="0" w:space="0" w:color="auto"/>
        <w:left w:val="none" w:sz="0" w:space="0" w:color="auto"/>
        <w:bottom w:val="none" w:sz="0" w:space="0" w:color="auto"/>
        <w:right w:val="none" w:sz="0" w:space="0" w:color="auto"/>
      </w:divBdr>
    </w:div>
    <w:div w:id="259067973">
      <w:bodyDiv w:val="1"/>
      <w:marLeft w:val="0"/>
      <w:marRight w:val="0"/>
      <w:marTop w:val="0"/>
      <w:marBottom w:val="0"/>
      <w:divBdr>
        <w:top w:val="none" w:sz="0" w:space="0" w:color="auto"/>
        <w:left w:val="none" w:sz="0" w:space="0" w:color="auto"/>
        <w:bottom w:val="none" w:sz="0" w:space="0" w:color="auto"/>
        <w:right w:val="none" w:sz="0" w:space="0" w:color="auto"/>
      </w:divBdr>
    </w:div>
    <w:div w:id="286401423">
      <w:bodyDiv w:val="1"/>
      <w:marLeft w:val="0"/>
      <w:marRight w:val="0"/>
      <w:marTop w:val="0"/>
      <w:marBottom w:val="0"/>
      <w:divBdr>
        <w:top w:val="none" w:sz="0" w:space="0" w:color="auto"/>
        <w:left w:val="none" w:sz="0" w:space="0" w:color="auto"/>
        <w:bottom w:val="none" w:sz="0" w:space="0" w:color="auto"/>
        <w:right w:val="none" w:sz="0" w:space="0" w:color="auto"/>
      </w:divBdr>
    </w:div>
    <w:div w:id="330377882">
      <w:bodyDiv w:val="1"/>
      <w:marLeft w:val="0"/>
      <w:marRight w:val="0"/>
      <w:marTop w:val="0"/>
      <w:marBottom w:val="0"/>
      <w:divBdr>
        <w:top w:val="none" w:sz="0" w:space="0" w:color="auto"/>
        <w:left w:val="none" w:sz="0" w:space="0" w:color="auto"/>
        <w:bottom w:val="none" w:sz="0" w:space="0" w:color="auto"/>
        <w:right w:val="none" w:sz="0" w:space="0" w:color="auto"/>
      </w:divBdr>
    </w:div>
    <w:div w:id="381490003">
      <w:bodyDiv w:val="1"/>
      <w:marLeft w:val="0"/>
      <w:marRight w:val="0"/>
      <w:marTop w:val="0"/>
      <w:marBottom w:val="0"/>
      <w:divBdr>
        <w:top w:val="none" w:sz="0" w:space="0" w:color="auto"/>
        <w:left w:val="none" w:sz="0" w:space="0" w:color="auto"/>
        <w:bottom w:val="none" w:sz="0" w:space="0" w:color="auto"/>
        <w:right w:val="none" w:sz="0" w:space="0" w:color="auto"/>
      </w:divBdr>
    </w:div>
    <w:div w:id="387194308">
      <w:bodyDiv w:val="1"/>
      <w:marLeft w:val="0"/>
      <w:marRight w:val="0"/>
      <w:marTop w:val="0"/>
      <w:marBottom w:val="0"/>
      <w:divBdr>
        <w:top w:val="none" w:sz="0" w:space="0" w:color="auto"/>
        <w:left w:val="none" w:sz="0" w:space="0" w:color="auto"/>
        <w:bottom w:val="none" w:sz="0" w:space="0" w:color="auto"/>
        <w:right w:val="none" w:sz="0" w:space="0" w:color="auto"/>
      </w:divBdr>
    </w:div>
    <w:div w:id="398093324">
      <w:bodyDiv w:val="1"/>
      <w:marLeft w:val="0"/>
      <w:marRight w:val="0"/>
      <w:marTop w:val="0"/>
      <w:marBottom w:val="0"/>
      <w:divBdr>
        <w:top w:val="none" w:sz="0" w:space="0" w:color="auto"/>
        <w:left w:val="none" w:sz="0" w:space="0" w:color="auto"/>
        <w:bottom w:val="none" w:sz="0" w:space="0" w:color="auto"/>
        <w:right w:val="none" w:sz="0" w:space="0" w:color="auto"/>
      </w:divBdr>
    </w:div>
    <w:div w:id="526217200">
      <w:bodyDiv w:val="1"/>
      <w:marLeft w:val="0"/>
      <w:marRight w:val="0"/>
      <w:marTop w:val="0"/>
      <w:marBottom w:val="0"/>
      <w:divBdr>
        <w:top w:val="none" w:sz="0" w:space="0" w:color="auto"/>
        <w:left w:val="none" w:sz="0" w:space="0" w:color="auto"/>
        <w:bottom w:val="none" w:sz="0" w:space="0" w:color="auto"/>
        <w:right w:val="none" w:sz="0" w:space="0" w:color="auto"/>
      </w:divBdr>
    </w:div>
    <w:div w:id="528569812">
      <w:bodyDiv w:val="1"/>
      <w:marLeft w:val="0"/>
      <w:marRight w:val="0"/>
      <w:marTop w:val="0"/>
      <w:marBottom w:val="0"/>
      <w:divBdr>
        <w:top w:val="none" w:sz="0" w:space="0" w:color="auto"/>
        <w:left w:val="none" w:sz="0" w:space="0" w:color="auto"/>
        <w:bottom w:val="none" w:sz="0" w:space="0" w:color="auto"/>
        <w:right w:val="none" w:sz="0" w:space="0" w:color="auto"/>
      </w:divBdr>
    </w:div>
    <w:div w:id="533228315">
      <w:bodyDiv w:val="1"/>
      <w:marLeft w:val="0"/>
      <w:marRight w:val="0"/>
      <w:marTop w:val="0"/>
      <w:marBottom w:val="0"/>
      <w:divBdr>
        <w:top w:val="none" w:sz="0" w:space="0" w:color="auto"/>
        <w:left w:val="none" w:sz="0" w:space="0" w:color="auto"/>
        <w:bottom w:val="none" w:sz="0" w:space="0" w:color="auto"/>
        <w:right w:val="none" w:sz="0" w:space="0" w:color="auto"/>
      </w:divBdr>
    </w:div>
    <w:div w:id="537591962">
      <w:bodyDiv w:val="1"/>
      <w:marLeft w:val="0"/>
      <w:marRight w:val="0"/>
      <w:marTop w:val="0"/>
      <w:marBottom w:val="0"/>
      <w:divBdr>
        <w:top w:val="none" w:sz="0" w:space="0" w:color="auto"/>
        <w:left w:val="none" w:sz="0" w:space="0" w:color="auto"/>
        <w:bottom w:val="none" w:sz="0" w:space="0" w:color="auto"/>
        <w:right w:val="none" w:sz="0" w:space="0" w:color="auto"/>
      </w:divBdr>
    </w:div>
    <w:div w:id="542717661">
      <w:bodyDiv w:val="1"/>
      <w:marLeft w:val="0"/>
      <w:marRight w:val="0"/>
      <w:marTop w:val="0"/>
      <w:marBottom w:val="0"/>
      <w:divBdr>
        <w:top w:val="none" w:sz="0" w:space="0" w:color="auto"/>
        <w:left w:val="none" w:sz="0" w:space="0" w:color="auto"/>
        <w:bottom w:val="none" w:sz="0" w:space="0" w:color="auto"/>
        <w:right w:val="none" w:sz="0" w:space="0" w:color="auto"/>
      </w:divBdr>
    </w:div>
    <w:div w:id="599946403">
      <w:bodyDiv w:val="1"/>
      <w:marLeft w:val="0"/>
      <w:marRight w:val="0"/>
      <w:marTop w:val="0"/>
      <w:marBottom w:val="0"/>
      <w:divBdr>
        <w:top w:val="none" w:sz="0" w:space="0" w:color="auto"/>
        <w:left w:val="none" w:sz="0" w:space="0" w:color="auto"/>
        <w:bottom w:val="none" w:sz="0" w:space="0" w:color="auto"/>
        <w:right w:val="none" w:sz="0" w:space="0" w:color="auto"/>
      </w:divBdr>
    </w:div>
    <w:div w:id="602036037">
      <w:bodyDiv w:val="1"/>
      <w:marLeft w:val="0"/>
      <w:marRight w:val="0"/>
      <w:marTop w:val="0"/>
      <w:marBottom w:val="0"/>
      <w:divBdr>
        <w:top w:val="none" w:sz="0" w:space="0" w:color="auto"/>
        <w:left w:val="none" w:sz="0" w:space="0" w:color="auto"/>
        <w:bottom w:val="none" w:sz="0" w:space="0" w:color="auto"/>
        <w:right w:val="none" w:sz="0" w:space="0" w:color="auto"/>
      </w:divBdr>
    </w:div>
    <w:div w:id="645479212">
      <w:bodyDiv w:val="1"/>
      <w:marLeft w:val="0"/>
      <w:marRight w:val="0"/>
      <w:marTop w:val="0"/>
      <w:marBottom w:val="0"/>
      <w:divBdr>
        <w:top w:val="none" w:sz="0" w:space="0" w:color="auto"/>
        <w:left w:val="none" w:sz="0" w:space="0" w:color="auto"/>
        <w:bottom w:val="none" w:sz="0" w:space="0" w:color="auto"/>
        <w:right w:val="none" w:sz="0" w:space="0" w:color="auto"/>
      </w:divBdr>
    </w:div>
    <w:div w:id="654990988">
      <w:bodyDiv w:val="1"/>
      <w:marLeft w:val="0"/>
      <w:marRight w:val="0"/>
      <w:marTop w:val="0"/>
      <w:marBottom w:val="0"/>
      <w:divBdr>
        <w:top w:val="none" w:sz="0" w:space="0" w:color="auto"/>
        <w:left w:val="none" w:sz="0" w:space="0" w:color="auto"/>
        <w:bottom w:val="none" w:sz="0" w:space="0" w:color="auto"/>
        <w:right w:val="none" w:sz="0" w:space="0" w:color="auto"/>
      </w:divBdr>
    </w:div>
    <w:div w:id="672874191">
      <w:bodyDiv w:val="1"/>
      <w:marLeft w:val="0"/>
      <w:marRight w:val="0"/>
      <w:marTop w:val="0"/>
      <w:marBottom w:val="0"/>
      <w:divBdr>
        <w:top w:val="none" w:sz="0" w:space="0" w:color="auto"/>
        <w:left w:val="none" w:sz="0" w:space="0" w:color="auto"/>
        <w:bottom w:val="none" w:sz="0" w:space="0" w:color="auto"/>
        <w:right w:val="none" w:sz="0" w:space="0" w:color="auto"/>
      </w:divBdr>
    </w:div>
    <w:div w:id="684014047">
      <w:bodyDiv w:val="1"/>
      <w:marLeft w:val="0"/>
      <w:marRight w:val="0"/>
      <w:marTop w:val="0"/>
      <w:marBottom w:val="0"/>
      <w:divBdr>
        <w:top w:val="none" w:sz="0" w:space="0" w:color="auto"/>
        <w:left w:val="none" w:sz="0" w:space="0" w:color="auto"/>
        <w:bottom w:val="none" w:sz="0" w:space="0" w:color="auto"/>
        <w:right w:val="none" w:sz="0" w:space="0" w:color="auto"/>
      </w:divBdr>
    </w:div>
    <w:div w:id="685836458">
      <w:bodyDiv w:val="1"/>
      <w:marLeft w:val="0"/>
      <w:marRight w:val="0"/>
      <w:marTop w:val="0"/>
      <w:marBottom w:val="0"/>
      <w:divBdr>
        <w:top w:val="none" w:sz="0" w:space="0" w:color="auto"/>
        <w:left w:val="none" w:sz="0" w:space="0" w:color="auto"/>
        <w:bottom w:val="none" w:sz="0" w:space="0" w:color="auto"/>
        <w:right w:val="none" w:sz="0" w:space="0" w:color="auto"/>
      </w:divBdr>
    </w:div>
    <w:div w:id="748037748">
      <w:bodyDiv w:val="1"/>
      <w:marLeft w:val="0"/>
      <w:marRight w:val="0"/>
      <w:marTop w:val="0"/>
      <w:marBottom w:val="0"/>
      <w:divBdr>
        <w:top w:val="none" w:sz="0" w:space="0" w:color="auto"/>
        <w:left w:val="none" w:sz="0" w:space="0" w:color="auto"/>
        <w:bottom w:val="none" w:sz="0" w:space="0" w:color="auto"/>
        <w:right w:val="none" w:sz="0" w:space="0" w:color="auto"/>
      </w:divBdr>
    </w:div>
    <w:div w:id="778178301">
      <w:bodyDiv w:val="1"/>
      <w:marLeft w:val="0"/>
      <w:marRight w:val="0"/>
      <w:marTop w:val="0"/>
      <w:marBottom w:val="0"/>
      <w:divBdr>
        <w:top w:val="none" w:sz="0" w:space="0" w:color="auto"/>
        <w:left w:val="none" w:sz="0" w:space="0" w:color="auto"/>
        <w:bottom w:val="none" w:sz="0" w:space="0" w:color="auto"/>
        <w:right w:val="none" w:sz="0" w:space="0" w:color="auto"/>
      </w:divBdr>
    </w:div>
    <w:div w:id="792334792">
      <w:bodyDiv w:val="1"/>
      <w:marLeft w:val="0"/>
      <w:marRight w:val="0"/>
      <w:marTop w:val="0"/>
      <w:marBottom w:val="0"/>
      <w:divBdr>
        <w:top w:val="none" w:sz="0" w:space="0" w:color="auto"/>
        <w:left w:val="none" w:sz="0" w:space="0" w:color="auto"/>
        <w:bottom w:val="none" w:sz="0" w:space="0" w:color="auto"/>
        <w:right w:val="none" w:sz="0" w:space="0" w:color="auto"/>
      </w:divBdr>
    </w:div>
    <w:div w:id="811605125">
      <w:bodyDiv w:val="1"/>
      <w:marLeft w:val="0"/>
      <w:marRight w:val="0"/>
      <w:marTop w:val="0"/>
      <w:marBottom w:val="0"/>
      <w:divBdr>
        <w:top w:val="none" w:sz="0" w:space="0" w:color="auto"/>
        <w:left w:val="none" w:sz="0" w:space="0" w:color="auto"/>
        <w:bottom w:val="none" w:sz="0" w:space="0" w:color="auto"/>
        <w:right w:val="none" w:sz="0" w:space="0" w:color="auto"/>
      </w:divBdr>
    </w:div>
    <w:div w:id="820345935">
      <w:bodyDiv w:val="1"/>
      <w:marLeft w:val="0"/>
      <w:marRight w:val="0"/>
      <w:marTop w:val="0"/>
      <w:marBottom w:val="0"/>
      <w:divBdr>
        <w:top w:val="none" w:sz="0" w:space="0" w:color="auto"/>
        <w:left w:val="none" w:sz="0" w:space="0" w:color="auto"/>
        <w:bottom w:val="none" w:sz="0" w:space="0" w:color="auto"/>
        <w:right w:val="none" w:sz="0" w:space="0" w:color="auto"/>
      </w:divBdr>
    </w:div>
    <w:div w:id="859513235">
      <w:bodyDiv w:val="1"/>
      <w:marLeft w:val="0"/>
      <w:marRight w:val="0"/>
      <w:marTop w:val="0"/>
      <w:marBottom w:val="0"/>
      <w:divBdr>
        <w:top w:val="none" w:sz="0" w:space="0" w:color="auto"/>
        <w:left w:val="none" w:sz="0" w:space="0" w:color="auto"/>
        <w:bottom w:val="none" w:sz="0" w:space="0" w:color="auto"/>
        <w:right w:val="none" w:sz="0" w:space="0" w:color="auto"/>
      </w:divBdr>
    </w:div>
    <w:div w:id="869490700">
      <w:bodyDiv w:val="1"/>
      <w:marLeft w:val="0"/>
      <w:marRight w:val="0"/>
      <w:marTop w:val="0"/>
      <w:marBottom w:val="0"/>
      <w:divBdr>
        <w:top w:val="none" w:sz="0" w:space="0" w:color="auto"/>
        <w:left w:val="none" w:sz="0" w:space="0" w:color="auto"/>
        <w:bottom w:val="none" w:sz="0" w:space="0" w:color="auto"/>
        <w:right w:val="none" w:sz="0" w:space="0" w:color="auto"/>
      </w:divBdr>
    </w:div>
    <w:div w:id="879173098">
      <w:bodyDiv w:val="1"/>
      <w:marLeft w:val="0"/>
      <w:marRight w:val="0"/>
      <w:marTop w:val="0"/>
      <w:marBottom w:val="0"/>
      <w:divBdr>
        <w:top w:val="none" w:sz="0" w:space="0" w:color="auto"/>
        <w:left w:val="none" w:sz="0" w:space="0" w:color="auto"/>
        <w:bottom w:val="none" w:sz="0" w:space="0" w:color="auto"/>
        <w:right w:val="none" w:sz="0" w:space="0" w:color="auto"/>
      </w:divBdr>
      <w:divsChild>
        <w:div w:id="1242522339">
          <w:marLeft w:val="0"/>
          <w:marRight w:val="0"/>
          <w:marTop w:val="0"/>
          <w:marBottom w:val="0"/>
          <w:divBdr>
            <w:top w:val="none" w:sz="0" w:space="0" w:color="auto"/>
            <w:left w:val="none" w:sz="0" w:space="0" w:color="auto"/>
            <w:bottom w:val="none" w:sz="0" w:space="0" w:color="auto"/>
            <w:right w:val="none" w:sz="0" w:space="0" w:color="auto"/>
          </w:divBdr>
          <w:divsChild>
            <w:div w:id="1018972484">
              <w:marLeft w:val="0"/>
              <w:marRight w:val="0"/>
              <w:marTop w:val="0"/>
              <w:marBottom w:val="0"/>
              <w:divBdr>
                <w:top w:val="none" w:sz="0" w:space="0" w:color="auto"/>
                <w:left w:val="none" w:sz="0" w:space="0" w:color="auto"/>
                <w:bottom w:val="none" w:sz="0" w:space="0" w:color="auto"/>
                <w:right w:val="none" w:sz="0" w:space="0" w:color="auto"/>
              </w:divBdr>
              <w:divsChild>
                <w:div w:id="796146904">
                  <w:marLeft w:val="1500"/>
                  <w:marRight w:val="0"/>
                  <w:marTop w:val="0"/>
                  <w:marBottom w:val="0"/>
                  <w:divBdr>
                    <w:top w:val="none" w:sz="0" w:space="0" w:color="auto"/>
                    <w:left w:val="none" w:sz="0" w:space="0" w:color="auto"/>
                    <w:bottom w:val="none" w:sz="0" w:space="0" w:color="auto"/>
                    <w:right w:val="none" w:sz="0" w:space="0" w:color="auto"/>
                  </w:divBdr>
                  <w:divsChild>
                    <w:div w:id="2303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178">
      <w:bodyDiv w:val="1"/>
      <w:marLeft w:val="0"/>
      <w:marRight w:val="0"/>
      <w:marTop w:val="0"/>
      <w:marBottom w:val="0"/>
      <w:divBdr>
        <w:top w:val="none" w:sz="0" w:space="0" w:color="auto"/>
        <w:left w:val="none" w:sz="0" w:space="0" w:color="auto"/>
        <w:bottom w:val="none" w:sz="0" w:space="0" w:color="auto"/>
        <w:right w:val="none" w:sz="0" w:space="0" w:color="auto"/>
      </w:divBdr>
    </w:div>
    <w:div w:id="907957572">
      <w:bodyDiv w:val="1"/>
      <w:marLeft w:val="0"/>
      <w:marRight w:val="0"/>
      <w:marTop w:val="0"/>
      <w:marBottom w:val="0"/>
      <w:divBdr>
        <w:top w:val="none" w:sz="0" w:space="0" w:color="auto"/>
        <w:left w:val="none" w:sz="0" w:space="0" w:color="auto"/>
        <w:bottom w:val="none" w:sz="0" w:space="0" w:color="auto"/>
        <w:right w:val="none" w:sz="0" w:space="0" w:color="auto"/>
      </w:divBdr>
      <w:divsChild>
        <w:div w:id="1814329724">
          <w:marLeft w:val="0"/>
          <w:marRight w:val="0"/>
          <w:marTop w:val="0"/>
          <w:marBottom w:val="0"/>
          <w:divBdr>
            <w:top w:val="none" w:sz="0" w:space="0" w:color="auto"/>
            <w:left w:val="none" w:sz="0" w:space="0" w:color="auto"/>
            <w:bottom w:val="none" w:sz="0" w:space="0" w:color="auto"/>
            <w:right w:val="none" w:sz="0" w:space="0" w:color="auto"/>
          </w:divBdr>
          <w:divsChild>
            <w:div w:id="338388835">
              <w:marLeft w:val="0"/>
              <w:marRight w:val="0"/>
              <w:marTop w:val="0"/>
              <w:marBottom w:val="0"/>
              <w:divBdr>
                <w:top w:val="none" w:sz="0" w:space="0" w:color="auto"/>
                <w:left w:val="none" w:sz="0" w:space="0" w:color="auto"/>
                <w:bottom w:val="none" w:sz="0" w:space="0" w:color="auto"/>
                <w:right w:val="none" w:sz="0" w:space="0" w:color="auto"/>
              </w:divBdr>
              <w:divsChild>
                <w:div w:id="986788311">
                  <w:marLeft w:val="1500"/>
                  <w:marRight w:val="0"/>
                  <w:marTop w:val="0"/>
                  <w:marBottom w:val="0"/>
                  <w:divBdr>
                    <w:top w:val="none" w:sz="0" w:space="0" w:color="auto"/>
                    <w:left w:val="none" w:sz="0" w:space="0" w:color="auto"/>
                    <w:bottom w:val="none" w:sz="0" w:space="0" w:color="auto"/>
                    <w:right w:val="none" w:sz="0" w:space="0" w:color="auto"/>
                  </w:divBdr>
                  <w:divsChild>
                    <w:div w:id="21092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3905">
      <w:bodyDiv w:val="1"/>
      <w:marLeft w:val="0"/>
      <w:marRight w:val="0"/>
      <w:marTop w:val="0"/>
      <w:marBottom w:val="0"/>
      <w:divBdr>
        <w:top w:val="none" w:sz="0" w:space="0" w:color="auto"/>
        <w:left w:val="none" w:sz="0" w:space="0" w:color="auto"/>
        <w:bottom w:val="none" w:sz="0" w:space="0" w:color="auto"/>
        <w:right w:val="none" w:sz="0" w:space="0" w:color="auto"/>
      </w:divBdr>
    </w:div>
    <w:div w:id="946154798">
      <w:bodyDiv w:val="1"/>
      <w:marLeft w:val="0"/>
      <w:marRight w:val="0"/>
      <w:marTop w:val="0"/>
      <w:marBottom w:val="0"/>
      <w:divBdr>
        <w:top w:val="none" w:sz="0" w:space="0" w:color="auto"/>
        <w:left w:val="none" w:sz="0" w:space="0" w:color="auto"/>
        <w:bottom w:val="none" w:sz="0" w:space="0" w:color="auto"/>
        <w:right w:val="none" w:sz="0" w:space="0" w:color="auto"/>
      </w:divBdr>
    </w:div>
    <w:div w:id="951784027">
      <w:bodyDiv w:val="1"/>
      <w:marLeft w:val="0"/>
      <w:marRight w:val="0"/>
      <w:marTop w:val="0"/>
      <w:marBottom w:val="0"/>
      <w:divBdr>
        <w:top w:val="none" w:sz="0" w:space="0" w:color="auto"/>
        <w:left w:val="none" w:sz="0" w:space="0" w:color="auto"/>
        <w:bottom w:val="none" w:sz="0" w:space="0" w:color="auto"/>
        <w:right w:val="none" w:sz="0" w:space="0" w:color="auto"/>
      </w:divBdr>
    </w:div>
    <w:div w:id="988097022">
      <w:bodyDiv w:val="1"/>
      <w:marLeft w:val="0"/>
      <w:marRight w:val="0"/>
      <w:marTop w:val="0"/>
      <w:marBottom w:val="0"/>
      <w:divBdr>
        <w:top w:val="none" w:sz="0" w:space="0" w:color="auto"/>
        <w:left w:val="none" w:sz="0" w:space="0" w:color="auto"/>
        <w:bottom w:val="none" w:sz="0" w:space="0" w:color="auto"/>
        <w:right w:val="none" w:sz="0" w:space="0" w:color="auto"/>
      </w:divBdr>
    </w:div>
    <w:div w:id="991063142">
      <w:bodyDiv w:val="1"/>
      <w:marLeft w:val="0"/>
      <w:marRight w:val="0"/>
      <w:marTop w:val="0"/>
      <w:marBottom w:val="0"/>
      <w:divBdr>
        <w:top w:val="none" w:sz="0" w:space="0" w:color="auto"/>
        <w:left w:val="none" w:sz="0" w:space="0" w:color="auto"/>
        <w:bottom w:val="none" w:sz="0" w:space="0" w:color="auto"/>
        <w:right w:val="none" w:sz="0" w:space="0" w:color="auto"/>
      </w:divBdr>
    </w:div>
    <w:div w:id="997464650">
      <w:bodyDiv w:val="1"/>
      <w:marLeft w:val="0"/>
      <w:marRight w:val="0"/>
      <w:marTop w:val="0"/>
      <w:marBottom w:val="0"/>
      <w:divBdr>
        <w:top w:val="none" w:sz="0" w:space="0" w:color="auto"/>
        <w:left w:val="none" w:sz="0" w:space="0" w:color="auto"/>
        <w:bottom w:val="none" w:sz="0" w:space="0" w:color="auto"/>
        <w:right w:val="none" w:sz="0" w:space="0" w:color="auto"/>
      </w:divBdr>
    </w:div>
    <w:div w:id="1038748092">
      <w:bodyDiv w:val="1"/>
      <w:marLeft w:val="0"/>
      <w:marRight w:val="0"/>
      <w:marTop w:val="0"/>
      <w:marBottom w:val="0"/>
      <w:divBdr>
        <w:top w:val="none" w:sz="0" w:space="0" w:color="auto"/>
        <w:left w:val="none" w:sz="0" w:space="0" w:color="auto"/>
        <w:bottom w:val="none" w:sz="0" w:space="0" w:color="auto"/>
        <w:right w:val="none" w:sz="0" w:space="0" w:color="auto"/>
      </w:divBdr>
    </w:div>
    <w:div w:id="1052313565">
      <w:bodyDiv w:val="1"/>
      <w:marLeft w:val="0"/>
      <w:marRight w:val="0"/>
      <w:marTop w:val="0"/>
      <w:marBottom w:val="0"/>
      <w:divBdr>
        <w:top w:val="none" w:sz="0" w:space="0" w:color="auto"/>
        <w:left w:val="none" w:sz="0" w:space="0" w:color="auto"/>
        <w:bottom w:val="none" w:sz="0" w:space="0" w:color="auto"/>
        <w:right w:val="none" w:sz="0" w:space="0" w:color="auto"/>
      </w:divBdr>
    </w:div>
    <w:div w:id="1053962613">
      <w:bodyDiv w:val="1"/>
      <w:marLeft w:val="0"/>
      <w:marRight w:val="0"/>
      <w:marTop w:val="0"/>
      <w:marBottom w:val="0"/>
      <w:divBdr>
        <w:top w:val="none" w:sz="0" w:space="0" w:color="auto"/>
        <w:left w:val="none" w:sz="0" w:space="0" w:color="auto"/>
        <w:bottom w:val="none" w:sz="0" w:space="0" w:color="auto"/>
        <w:right w:val="none" w:sz="0" w:space="0" w:color="auto"/>
      </w:divBdr>
    </w:div>
    <w:div w:id="1055157167">
      <w:bodyDiv w:val="1"/>
      <w:marLeft w:val="0"/>
      <w:marRight w:val="0"/>
      <w:marTop w:val="0"/>
      <w:marBottom w:val="0"/>
      <w:divBdr>
        <w:top w:val="none" w:sz="0" w:space="0" w:color="auto"/>
        <w:left w:val="none" w:sz="0" w:space="0" w:color="auto"/>
        <w:bottom w:val="none" w:sz="0" w:space="0" w:color="auto"/>
        <w:right w:val="none" w:sz="0" w:space="0" w:color="auto"/>
      </w:divBdr>
    </w:div>
    <w:div w:id="1059017202">
      <w:bodyDiv w:val="1"/>
      <w:marLeft w:val="0"/>
      <w:marRight w:val="0"/>
      <w:marTop w:val="0"/>
      <w:marBottom w:val="0"/>
      <w:divBdr>
        <w:top w:val="none" w:sz="0" w:space="0" w:color="auto"/>
        <w:left w:val="none" w:sz="0" w:space="0" w:color="auto"/>
        <w:bottom w:val="none" w:sz="0" w:space="0" w:color="auto"/>
        <w:right w:val="none" w:sz="0" w:space="0" w:color="auto"/>
      </w:divBdr>
    </w:div>
    <w:div w:id="1071270992">
      <w:bodyDiv w:val="1"/>
      <w:marLeft w:val="0"/>
      <w:marRight w:val="0"/>
      <w:marTop w:val="0"/>
      <w:marBottom w:val="0"/>
      <w:divBdr>
        <w:top w:val="none" w:sz="0" w:space="0" w:color="auto"/>
        <w:left w:val="none" w:sz="0" w:space="0" w:color="auto"/>
        <w:bottom w:val="none" w:sz="0" w:space="0" w:color="auto"/>
        <w:right w:val="none" w:sz="0" w:space="0" w:color="auto"/>
      </w:divBdr>
    </w:div>
    <w:div w:id="1076561442">
      <w:bodyDiv w:val="1"/>
      <w:marLeft w:val="0"/>
      <w:marRight w:val="0"/>
      <w:marTop w:val="0"/>
      <w:marBottom w:val="0"/>
      <w:divBdr>
        <w:top w:val="none" w:sz="0" w:space="0" w:color="auto"/>
        <w:left w:val="none" w:sz="0" w:space="0" w:color="auto"/>
        <w:bottom w:val="none" w:sz="0" w:space="0" w:color="auto"/>
        <w:right w:val="none" w:sz="0" w:space="0" w:color="auto"/>
      </w:divBdr>
    </w:div>
    <w:div w:id="1109011065">
      <w:bodyDiv w:val="1"/>
      <w:marLeft w:val="0"/>
      <w:marRight w:val="0"/>
      <w:marTop w:val="0"/>
      <w:marBottom w:val="0"/>
      <w:divBdr>
        <w:top w:val="none" w:sz="0" w:space="0" w:color="auto"/>
        <w:left w:val="none" w:sz="0" w:space="0" w:color="auto"/>
        <w:bottom w:val="none" w:sz="0" w:space="0" w:color="auto"/>
        <w:right w:val="none" w:sz="0" w:space="0" w:color="auto"/>
      </w:divBdr>
    </w:div>
    <w:div w:id="1164928481">
      <w:bodyDiv w:val="1"/>
      <w:marLeft w:val="0"/>
      <w:marRight w:val="0"/>
      <w:marTop w:val="0"/>
      <w:marBottom w:val="0"/>
      <w:divBdr>
        <w:top w:val="none" w:sz="0" w:space="0" w:color="auto"/>
        <w:left w:val="none" w:sz="0" w:space="0" w:color="auto"/>
        <w:bottom w:val="none" w:sz="0" w:space="0" w:color="auto"/>
        <w:right w:val="none" w:sz="0" w:space="0" w:color="auto"/>
      </w:divBdr>
    </w:div>
    <w:div w:id="1190143488">
      <w:bodyDiv w:val="1"/>
      <w:marLeft w:val="0"/>
      <w:marRight w:val="0"/>
      <w:marTop w:val="0"/>
      <w:marBottom w:val="0"/>
      <w:divBdr>
        <w:top w:val="none" w:sz="0" w:space="0" w:color="auto"/>
        <w:left w:val="none" w:sz="0" w:space="0" w:color="auto"/>
        <w:bottom w:val="none" w:sz="0" w:space="0" w:color="auto"/>
        <w:right w:val="none" w:sz="0" w:space="0" w:color="auto"/>
      </w:divBdr>
    </w:div>
    <w:div w:id="1221090712">
      <w:bodyDiv w:val="1"/>
      <w:marLeft w:val="0"/>
      <w:marRight w:val="0"/>
      <w:marTop w:val="0"/>
      <w:marBottom w:val="0"/>
      <w:divBdr>
        <w:top w:val="none" w:sz="0" w:space="0" w:color="auto"/>
        <w:left w:val="none" w:sz="0" w:space="0" w:color="auto"/>
        <w:bottom w:val="none" w:sz="0" w:space="0" w:color="auto"/>
        <w:right w:val="none" w:sz="0" w:space="0" w:color="auto"/>
      </w:divBdr>
    </w:div>
    <w:div w:id="1286501566">
      <w:bodyDiv w:val="1"/>
      <w:marLeft w:val="0"/>
      <w:marRight w:val="0"/>
      <w:marTop w:val="0"/>
      <w:marBottom w:val="0"/>
      <w:divBdr>
        <w:top w:val="none" w:sz="0" w:space="0" w:color="auto"/>
        <w:left w:val="none" w:sz="0" w:space="0" w:color="auto"/>
        <w:bottom w:val="none" w:sz="0" w:space="0" w:color="auto"/>
        <w:right w:val="none" w:sz="0" w:space="0" w:color="auto"/>
      </w:divBdr>
    </w:div>
    <w:div w:id="1297224811">
      <w:bodyDiv w:val="1"/>
      <w:marLeft w:val="0"/>
      <w:marRight w:val="0"/>
      <w:marTop w:val="0"/>
      <w:marBottom w:val="0"/>
      <w:divBdr>
        <w:top w:val="none" w:sz="0" w:space="0" w:color="auto"/>
        <w:left w:val="none" w:sz="0" w:space="0" w:color="auto"/>
        <w:bottom w:val="none" w:sz="0" w:space="0" w:color="auto"/>
        <w:right w:val="none" w:sz="0" w:space="0" w:color="auto"/>
      </w:divBdr>
    </w:div>
    <w:div w:id="1298337155">
      <w:bodyDiv w:val="1"/>
      <w:marLeft w:val="0"/>
      <w:marRight w:val="0"/>
      <w:marTop w:val="0"/>
      <w:marBottom w:val="0"/>
      <w:divBdr>
        <w:top w:val="none" w:sz="0" w:space="0" w:color="auto"/>
        <w:left w:val="none" w:sz="0" w:space="0" w:color="auto"/>
        <w:bottom w:val="none" w:sz="0" w:space="0" w:color="auto"/>
        <w:right w:val="none" w:sz="0" w:space="0" w:color="auto"/>
      </w:divBdr>
    </w:div>
    <w:div w:id="1324510749">
      <w:bodyDiv w:val="1"/>
      <w:marLeft w:val="0"/>
      <w:marRight w:val="0"/>
      <w:marTop w:val="0"/>
      <w:marBottom w:val="0"/>
      <w:divBdr>
        <w:top w:val="none" w:sz="0" w:space="0" w:color="auto"/>
        <w:left w:val="none" w:sz="0" w:space="0" w:color="auto"/>
        <w:bottom w:val="none" w:sz="0" w:space="0" w:color="auto"/>
        <w:right w:val="none" w:sz="0" w:space="0" w:color="auto"/>
      </w:divBdr>
    </w:div>
    <w:div w:id="1336347629">
      <w:bodyDiv w:val="1"/>
      <w:marLeft w:val="0"/>
      <w:marRight w:val="0"/>
      <w:marTop w:val="0"/>
      <w:marBottom w:val="0"/>
      <w:divBdr>
        <w:top w:val="none" w:sz="0" w:space="0" w:color="auto"/>
        <w:left w:val="none" w:sz="0" w:space="0" w:color="auto"/>
        <w:bottom w:val="none" w:sz="0" w:space="0" w:color="auto"/>
        <w:right w:val="none" w:sz="0" w:space="0" w:color="auto"/>
      </w:divBdr>
    </w:div>
    <w:div w:id="1349914951">
      <w:bodyDiv w:val="1"/>
      <w:marLeft w:val="0"/>
      <w:marRight w:val="0"/>
      <w:marTop w:val="0"/>
      <w:marBottom w:val="0"/>
      <w:divBdr>
        <w:top w:val="none" w:sz="0" w:space="0" w:color="auto"/>
        <w:left w:val="none" w:sz="0" w:space="0" w:color="auto"/>
        <w:bottom w:val="none" w:sz="0" w:space="0" w:color="auto"/>
        <w:right w:val="none" w:sz="0" w:space="0" w:color="auto"/>
      </w:divBdr>
    </w:div>
    <w:div w:id="1397318479">
      <w:bodyDiv w:val="1"/>
      <w:marLeft w:val="0"/>
      <w:marRight w:val="0"/>
      <w:marTop w:val="0"/>
      <w:marBottom w:val="0"/>
      <w:divBdr>
        <w:top w:val="none" w:sz="0" w:space="0" w:color="auto"/>
        <w:left w:val="none" w:sz="0" w:space="0" w:color="auto"/>
        <w:bottom w:val="none" w:sz="0" w:space="0" w:color="auto"/>
        <w:right w:val="none" w:sz="0" w:space="0" w:color="auto"/>
      </w:divBdr>
    </w:div>
    <w:div w:id="1398821293">
      <w:bodyDiv w:val="1"/>
      <w:marLeft w:val="0"/>
      <w:marRight w:val="0"/>
      <w:marTop w:val="0"/>
      <w:marBottom w:val="0"/>
      <w:divBdr>
        <w:top w:val="none" w:sz="0" w:space="0" w:color="auto"/>
        <w:left w:val="none" w:sz="0" w:space="0" w:color="auto"/>
        <w:bottom w:val="none" w:sz="0" w:space="0" w:color="auto"/>
        <w:right w:val="none" w:sz="0" w:space="0" w:color="auto"/>
      </w:divBdr>
    </w:div>
    <w:div w:id="1402289842">
      <w:bodyDiv w:val="1"/>
      <w:marLeft w:val="0"/>
      <w:marRight w:val="0"/>
      <w:marTop w:val="0"/>
      <w:marBottom w:val="0"/>
      <w:divBdr>
        <w:top w:val="none" w:sz="0" w:space="0" w:color="auto"/>
        <w:left w:val="none" w:sz="0" w:space="0" w:color="auto"/>
        <w:bottom w:val="none" w:sz="0" w:space="0" w:color="auto"/>
        <w:right w:val="none" w:sz="0" w:space="0" w:color="auto"/>
      </w:divBdr>
    </w:div>
    <w:div w:id="1431050403">
      <w:bodyDiv w:val="1"/>
      <w:marLeft w:val="0"/>
      <w:marRight w:val="0"/>
      <w:marTop w:val="0"/>
      <w:marBottom w:val="0"/>
      <w:divBdr>
        <w:top w:val="none" w:sz="0" w:space="0" w:color="auto"/>
        <w:left w:val="none" w:sz="0" w:space="0" w:color="auto"/>
        <w:bottom w:val="none" w:sz="0" w:space="0" w:color="auto"/>
        <w:right w:val="none" w:sz="0" w:space="0" w:color="auto"/>
      </w:divBdr>
    </w:div>
    <w:div w:id="1469981470">
      <w:bodyDiv w:val="1"/>
      <w:marLeft w:val="0"/>
      <w:marRight w:val="0"/>
      <w:marTop w:val="0"/>
      <w:marBottom w:val="0"/>
      <w:divBdr>
        <w:top w:val="none" w:sz="0" w:space="0" w:color="auto"/>
        <w:left w:val="none" w:sz="0" w:space="0" w:color="auto"/>
        <w:bottom w:val="none" w:sz="0" w:space="0" w:color="auto"/>
        <w:right w:val="none" w:sz="0" w:space="0" w:color="auto"/>
      </w:divBdr>
    </w:div>
    <w:div w:id="1479104611">
      <w:bodyDiv w:val="1"/>
      <w:marLeft w:val="0"/>
      <w:marRight w:val="0"/>
      <w:marTop w:val="0"/>
      <w:marBottom w:val="0"/>
      <w:divBdr>
        <w:top w:val="none" w:sz="0" w:space="0" w:color="auto"/>
        <w:left w:val="none" w:sz="0" w:space="0" w:color="auto"/>
        <w:bottom w:val="none" w:sz="0" w:space="0" w:color="auto"/>
        <w:right w:val="none" w:sz="0" w:space="0" w:color="auto"/>
      </w:divBdr>
    </w:div>
    <w:div w:id="1551646880">
      <w:bodyDiv w:val="1"/>
      <w:marLeft w:val="0"/>
      <w:marRight w:val="0"/>
      <w:marTop w:val="0"/>
      <w:marBottom w:val="0"/>
      <w:divBdr>
        <w:top w:val="none" w:sz="0" w:space="0" w:color="auto"/>
        <w:left w:val="none" w:sz="0" w:space="0" w:color="auto"/>
        <w:bottom w:val="none" w:sz="0" w:space="0" w:color="auto"/>
        <w:right w:val="none" w:sz="0" w:space="0" w:color="auto"/>
      </w:divBdr>
    </w:div>
    <w:div w:id="1563104571">
      <w:bodyDiv w:val="1"/>
      <w:marLeft w:val="0"/>
      <w:marRight w:val="0"/>
      <w:marTop w:val="0"/>
      <w:marBottom w:val="0"/>
      <w:divBdr>
        <w:top w:val="none" w:sz="0" w:space="0" w:color="auto"/>
        <w:left w:val="none" w:sz="0" w:space="0" w:color="auto"/>
        <w:bottom w:val="none" w:sz="0" w:space="0" w:color="auto"/>
        <w:right w:val="none" w:sz="0" w:space="0" w:color="auto"/>
      </w:divBdr>
    </w:div>
    <w:div w:id="1617910927">
      <w:bodyDiv w:val="1"/>
      <w:marLeft w:val="0"/>
      <w:marRight w:val="0"/>
      <w:marTop w:val="0"/>
      <w:marBottom w:val="0"/>
      <w:divBdr>
        <w:top w:val="none" w:sz="0" w:space="0" w:color="auto"/>
        <w:left w:val="none" w:sz="0" w:space="0" w:color="auto"/>
        <w:bottom w:val="none" w:sz="0" w:space="0" w:color="auto"/>
        <w:right w:val="none" w:sz="0" w:space="0" w:color="auto"/>
      </w:divBdr>
    </w:div>
    <w:div w:id="1628272654">
      <w:bodyDiv w:val="1"/>
      <w:marLeft w:val="0"/>
      <w:marRight w:val="0"/>
      <w:marTop w:val="0"/>
      <w:marBottom w:val="0"/>
      <w:divBdr>
        <w:top w:val="none" w:sz="0" w:space="0" w:color="auto"/>
        <w:left w:val="none" w:sz="0" w:space="0" w:color="auto"/>
        <w:bottom w:val="none" w:sz="0" w:space="0" w:color="auto"/>
        <w:right w:val="none" w:sz="0" w:space="0" w:color="auto"/>
      </w:divBdr>
    </w:div>
    <w:div w:id="1633899019">
      <w:bodyDiv w:val="1"/>
      <w:marLeft w:val="0"/>
      <w:marRight w:val="0"/>
      <w:marTop w:val="0"/>
      <w:marBottom w:val="0"/>
      <w:divBdr>
        <w:top w:val="none" w:sz="0" w:space="0" w:color="auto"/>
        <w:left w:val="none" w:sz="0" w:space="0" w:color="auto"/>
        <w:bottom w:val="none" w:sz="0" w:space="0" w:color="auto"/>
        <w:right w:val="none" w:sz="0" w:space="0" w:color="auto"/>
      </w:divBdr>
    </w:div>
    <w:div w:id="1670056241">
      <w:bodyDiv w:val="1"/>
      <w:marLeft w:val="0"/>
      <w:marRight w:val="0"/>
      <w:marTop w:val="0"/>
      <w:marBottom w:val="0"/>
      <w:divBdr>
        <w:top w:val="none" w:sz="0" w:space="0" w:color="auto"/>
        <w:left w:val="none" w:sz="0" w:space="0" w:color="auto"/>
        <w:bottom w:val="none" w:sz="0" w:space="0" w:color="auto"/>
        <w:right w:val="none" w:sz="0" w:space="0" w:color="auto"/>
      </w:divBdr>
    </w:div>
    <w:div w:id="1674647587">
      <w:bodyDiv w:val="1"/>
      <w:marLeft w:val="0"/>
      <w:marRight w:val="0"/>
      <w:marTop w:val="0"/>
      <w:marBottom w:val="0"/>
      <w:divBdr>
        <w:top w:val="none" w:sz="0" w:space="0" w:color="auto"/>
        <w:left w:val="none" w:sz="0" w:space="0" w:color="auto"/>
        <w:bottom w:val="none" w:sz="0" w:space="0" w:color="auto"/>
        <w:right w:val="none" w:sz="0" w:space="0" w:color="auto"/>
      </w:divBdr>
    </w:div>
    <w:div w:id="1695421183">
      <w:bodyDiv w:val="1"/>
      <w:marLeft w:val="0"/>
      <w:marRight w:val="0"/>
      <w:marTop w:val="0"/>
      <w:marBottom w:val="0"/>
      <w:divBdr>
        <w:top w:val="none" w:sz="0" w:space="0" w:color="auto"/>
        <w:left w:val="none" w:sz="0" w:space="0" w:color="auto"/>
        <w:bottom w:val="none" w:sz="0" w:space="0" w:color="auto"/>
        <w:right w:val="none" w:sz="0" w:space="0" w:color="auto"/>
      </w:divBdr>
    </w:div>
    <w:div w:id="1745956511">
      <w:bodyDiv w:val="1"/>
      <w:marLeft w:val="0"/>
      <w:marRight w:val="0"/>
      <w:marTop w:val="0"/>
      <w:marBottom w:val="0"/>
      <w:divBdr>
        <w:top w:val="none" w:sz="0" w:space="0" w:color="auto"/>
        <w:left w:val="none" w:sz="0" w:space="0" w:color="auto"/>
        <w:bottom w:val="none" w:sz="0" w:space="0" w:color="auto"/>
        <w:right w:val="none" w:sz="0" w:space="0" w:color="auto"/>
      </w:divBdr>
    </w:div>
    <w:div w:id="1777938877">
      <w:bodyDiv w:val="1"/>
      <w:marLeft w:val="0"/>
      <w:marRight w:val="0"/>
      <w:marTop w:val="0"/>
      <w:marBottom w:val="0"/>
      <w:divBdr>
        <w:top w:val="none" w:sz="0" w:space="0" w:color="auto"/>
        <w:left w:val="none" w:sz="0" w:space="0" w:color="auto"/>
        <w:bottom w:val="none" w:sz="0" w:space="0" w:color="auto"/>
        <w:right w:val="none" w:sz="0" w:space="0" w:color="auto"/>
      </w:divBdr>
    </w:div>
    <w:div w:id="1785811486">
      <w:bodyDiv w:val="1"/>
      <w:marLeft w:val="0"/>
      <w:marRight w:val="0"/>
      <w:marTop w:val="0"/>
      <w:marBottom w:val="0"/>
      <w:divBdr>
        <w:top w:val="none" w:sz="0" w:space="0" w:color="auto"/>
        <w:left w:val="none" w:sz="0" w:space="0" w:color="auto"/>
        <w:bottom w:val="none" w:sz="0" w:space="0" w:color="auto"/>
        <w:right w:val="none" w:sz="0" w:space="0" w:color="auto"/>
      </w:divBdr>
    </w:div>
    <w:div w:id="1810395694">
      <w:bodyDiv w:val="1"/>
      <w:marLeft w:val="0"/>
      <w:marRight w:val="0"/>
      <w:marTop w:val="0"/>
      <w:marBottom w:val="0"/>
      <w:divBdr>
        <w:top w:val="none" w:sz="0" w:space="0" w:color="auto"/>
        <w:left w:val="none" w:sz="0" w:space="0" w:color="auto"/>
        <w:bottom w:val="none" w:sz="0" w:space="0" w:color="auto"/>
        <w:right w:val="none" w:sz="0" w:space="0" w:color="auto"/>
      </w:divBdr>
    </w:div>
    <w:div w:id="1824195944">
      <w:bodyDiv w:val="1"/>
      <w:marLeft w:val="0"/>
      <w:marRight w:val="0"/>
      <w:marTop w:val="0"/>
      <w:marBottom w:val="0"/>
      <w:divBdr>
        <w:top w:val="none" w:sz="0" w:space="0" w:color="auto"/>
        <w:left w:val="none" w:sz="0" w:space="0" w:color="auto"/>
        <w:bottom w:val="none" w:sz="0" w:space="0" w:color="auto"/>
        <w:right w:val="none" w:sz="0" w:space="0" w:color="auto"/>
      </w:divBdr>
    </w:div>
    <w:div w:id="1833596145">
      <w:bodyDiv w:val="1"/>
      <w:marLeft w:val="0"/>
      <w:marRight w:val="0"/>
      <w:marTop w:val="0"/>
      <w:marBottom w:val="0"/>
      <w:divBdr>
        <w:top w:val="none" w:sz="0" w:space="0" w:color="auto"/>
        <w:left w:val="none" w:sz="0" w:space="0" w:color="auto"/>
        <w:bottom w:val="none" w:sz="0" w:space="0" w:color="auto"/>
        <w:right w:val="none" w:sz="0" w:space="0" w:color="auto"/>
      </w:divBdr>
    </w:div>
    <w:div w:id="1852839627">
      <w:bodyDiv w:val="1"/>
      <w:marLeft w:val="0"/>
      <w:marRight w:val="0"/>
      <w:marTop w:val="0"/>
      <w:marBottom w:val="0"/>
      <w:divBdr>
        <w:top w:val="none" w:sz="0" w:space="0" w:color="auto"/>
        <w:left w:val="none" w:sz="0" w:space="0" w:color="auto"/>
        <w:bottom w:val="none" w:sz="0" w:space="0" w:color="auto"/>
        <w:right w:val="none" w:sz="0" w:space="0" w:color="auto"/>
      </w:divBdr>
    </w:div>
    <w:div w:id="1865747733">
      <w:bodyDiv w:val="1"/>
      <w:marLeft w:val="0"/>
      <w:marRight w:val="0"/>
      <w:marTop w:val="0"/>
      <w:marBottom w:val="0"/>
      <w:divBdr>
        <w:top w:val="none" w:sz="0" w:space="0" w:color="auto"/>
        <w:left w:val="none" w:sz="0" w:space="0" w:color="auto"/>
        <w:bottom w:val="none" w:sz="0" w:space="0" w:color="auto"/>
        <w:right w:val="none" w:sz="0" w:space="0" w:color="auto"/>
      </w:divBdr>
    </w:div>
    <w:div w:id="1907910654">
      <w:bodyDiv w:val="1"/>
      <w:marLeft w:val="0"/>
      <w:marRight w:val="0"/>
      <w:marTop w:val="0"/>
      <w:marBottom w:val="0"/>
      <w:divBdr>
        <w:top w:val="none" w:sz="0" w:space="0" w:color="auto"/>
        <w:left w:val="none" w:sz="0" w:space="0" w:color="auto"/>
        <w:bottom w:val="none" w:sz="0" w:space="0" w:color="auto"/>
        <w:right w:val="none" w:sz="0" w:space="0" w:color="auto"/>
      </w:divBdr>
    </w:div>
    <w:div w:id="1927152022">
      <w:bodyDiv w:val="1"/>
      <w:marLeft w:val="0"/>
      <w:marRight w:val="0"/>
      <w:marTop w:val="0"/>
      <w:marBottom w:val="0"/>
      <w:divBdr>
        <w:top w:val="none" w:sz="0" w:space="0" w:color="auto"/>
        <w:left w:val="none" w:sz="0" w:space="0" w:color="auto"/>
        <w:bottom w:val="none" w:sz="0" w:space="0" w:color="auto"/>
        <w:right w:val="none" w:sz="0" w:space="0" w:color="auto"/>
      </w:divBdr>
    </w:div>
    <w:div w:id="1931768258">
      <w:bodyDiv w:val="1"/>
      <w:marLeft w:val="0"/>
      <w:marRight w:val="0"/>
      <w:marTop w:val="0"/>
      <w:marBottom w:val="0"/>
      <w:divBdr>
        <w:top w:val="none" w:sz="0" w:space="0" w:color="auto"/>
        <w:left w:val="none" w:sz="0" w:space="0" w:color="auto"/>
        <w:bottom w:val="none" w:sz="0" w:space="0" w:color="auto"/>
        <w:right w:val="none" w:sz="0" w:space="0" w:color="auto"/>
      </w:divBdr>
    </w:div>
    <w:div w:id="1966764420">
      <w:bodyDiv w:val="1"/>
      <w:marLeft w:val="0"/>
      <w:marRight w:val="0"/>
      <w:marTop w:val="0"/>
      <w:marBottom w:val="0"/>
      <w:divBdr>
        <w:top w:val="none" w:sz="0" w:space="0" w:color="auto"/>
        <w:left w:val="none" w:sz="0" w:space="0" w:color="auto"/>
        <w:bottom w:val="none" w:sz="0" w:space="0" w:color="auto"/>
        <w:right w:val="none" w:sz="0" w:space="0" w:color="auto"/>
      </w:divBdr>
    </w:div>
    <w:div w:id="1981039045">
      <w:bodyDiv w:val="1"/>
      <w:marLeft w:val="0"/>
      <w:marRight w:val="0"/>
      <w:marTop w:val="0"/>
      <w:marBottom w:val="0"/>
      <w:divBdr>
        <w:top w:val="none" w:sz="0" w:space="0" w:color="auto"/>
        <w:left w:val="none" w:sz="0" w:space="0" w:color="auto"/>
        <w:bottom w:val="none" w:sz="0" w:space="0" w:color="auto"/>
        <w:right w:val="none" w:sz="0" w:space="0" w:color="auto"/>
      </w:divBdr>
    </w:div>
    <w:div w:id="2025814227">
      <w:bodyDiv w:val="1"/>
      <w:marLeft w:val="0"/>
      <w:marRight w:val="0"/>
      <w:marTop w:val="0"/>
      <w:marBottom w:val="0"/>
      <w:divBdr>
        <w:top w:val="none" w:sz="0" w:space="0" w:color="auto"/>
        <w:left w:val="none" w:sz="0" w:space="0" w:color="auto"/>
        <w:bottom w:val="none" w:sz="0" w:space="0" w:color="auto"/>
        <w:right w:val="none" w:sz="0" w:space="0" w:color="auto"/>
      </w:divBdr>
      <w:divsChild>
        <w:div w:id="334770523">
          <w:marLeft w:val="0"/>
          <w:marRight w:val="0"/>
          <w:marTop w:val="0"/>
          <w:marBottom w:val="0"/>
          <w:divBdr>
            <w:top w:val="none" w:sz="0" w:space="0" w:color="auto"/>
            <w:left w:val="none" w:sz="0" w:space="0" w:color="auto"/>
            <w:bottom w:val="none" w:sz="0" w:space="0" w:color="auto"/>
            <w:right w:val="none" w:sz="0" w:space="0" w:color="auto"/>
          </w:divBdr>
          <w:divsChild>
            <w:div w:id="1859930441">
              <w:marLeft w:val="0"/>
              <w:marRight w:val="0"/>
              <w:marTop w:val="0"/>
              <w:marBottom w:val="0"/>
              <w:divBdr>
                <w:top w:val="none" w:sz="0" w:space="0" w:color="auto"/>
                <w:left w:val="none" w:sz="0" w:space="0" w:color="auto"/>
                <w:bottom w:val="none" w:sz="0" w:space="0" w:color="auto"/>
                <w:right w:val="none" w:sz="0" w:space="0" w:color="auto"/>
              </w:divBdr>
              <w:divsChild>
                <w:div w:id="2013726123">
                  <w:marLeft w:val="0"/>
                  <w:marRight w:val="0"/>
                  <w:marTop w:val="0"/>
                  <w:marBottom w:val="0"/>
                  <w:divBdr>
                    <w:top w:val="none" w:sz="0" w:space="0" w:color="auto"/>
                    <w:left w:val="none" w:sz="0" w:space="0" w:color="auto"/>
                    <w:bottom w:val="none" w:sz="0" w:space="0" w:color="auto"/>
                    <w:right w:val="none" w:sz="0" w:space="0" w:color="auto"/>
                  </w:divBdr>
                  <w:divsChild>
                    <w:div w:id="1869367257">
                      <w:marLeft w:val="0"/>
                      <w:marRight w:val="0"/>
                      <w:marTop w:val="0"/>
                      <w:marBottom w:val="0"/>
                      <w:divBdr>
                        <w:top w:val="none" w:sz="0" w:space="0" w:color="auto"/>
                        <w:left w:val="none" w:sz="0" w:space="0" w:color="auto"/>
                        <w:bottom w:val="none" w:sz="0" w:space="0" w:color="auto"/>
                        <w:right w:val="none" w:sz="0" w:space="0" w:color="auto"/>
                      </w:divBdr>
                      <w:divsChild>
                        <w:div w:id="342441988">
                          <w:marLeft w:val="0"/>
                          <w:marRight w:val="0"/>
                          <w:marTop w:val="0"/>
                          <w:marBottom w:val="0"/>
                          <w:divBdr>
                            <w:top w:val="none" w:sz="0" w:space="0" w:color="auto"/>
                            <w:left w:val="none" w:sz="0" w:space="0" w:color="auto"/>
                            <w:bottom w:val="none" w:sz="0" w:space="0" w:color="auto"/>
                            <w:right w:val="none" w:sz="0" w:space="0" w:color="auto"/>
                          </w:divBdr>
                          <w:divsChild>
                            <w:div w:id="442844642">
                              <w:marLeft w:val="0"/>
                              <w:marRight w:val="0"/>
                              <w:marTop w:val="0"/>
                              <w:marBottom w:val="0"/>
                              <w:divBdr>
                                <w:top w:val="none" w:sz="0" w:space="0" w:color="auto"/>
                                <w:left w:val="none" w:sz="0" w:space="0" w:color="auto"/>
                                <w:bottom w:val="none" w:sz="0" w:space="0" w:color="auto"/>
                                <w:right w:val="none" w:sz="0" w:space="0" w:color="auto"/>
                              </w:divBdr>
                              <w:divsChild>
                                <w:div w:id="1662998368">
                                  <w:marLeft w:val="0"/>
                                  <w:marRight w:val="0"/>
                                  <w:marTop w:val="0"/>
                                  <w:marBottom w:val="0"/>
                                  <w:divBdr>
                                    <w:top w:val="none" w:sz="0" w:space="0" w:color="auto"/>
                                    <w:left w:val="none" w:sz="0" w:space="0" w:color="auto"/>
                                    <w:bottom w:val="none" w:sz="0" w:space="0" w:color="auto"/>
                                    <w:right w:val="none" w:sz="0" w:space="0" w:color="auto"/>
                                  </w:divBdr>
                                  <w:divsChild>
                                    <w:div w:id="802036600">
                                      <w:marLeft w:val="0"/>
                                      <w:marRight w:val="0"/>
                                      <w:marTop w:val="0"/>
                                      <w:marBottom w:val="0"/>
                                      <w:divBdr>
                                        <w:top w:val="none" w:sz="0" w:space="0" w:color="auto"/>
                                        <w:left w:val="none" w:sz="0" w:space="0" w:color="auto"/>
                                        <w:bottom w:val="none" w:sz="0" w:space="0" w:color="auto"/>
                                        <w:right w:val="none" w:sz="0" w:space="0" w:color="auto"/>
                                      </w:divBdr>
                                      <w:divsChild>
                                        <w:div w:id="268854807">
                                          <w:marLeft w:val="0"/>
                                          <w:marRight w:val="0"/>
                                          <w:marTop w:val="0"/>
                                          <w:marBottom w:val="0"/>
                                          <w:divBdr>
                                            <w:top w:val="none" w:sz="0" w:space="0" w:color="auto"/>
                                            <w:left w:val="none" w:sz="0" w:space="0" w:color="auto"/>
                                            <w:bottom w:val="none" w:sz="0" w:space="0" w:color="auto"/>
                                            <w:right w:val="none" w:sz="0" w:space="0" w:color="auto"/>
                                          </w:divBdr>
                                          <w:divsChild>
                                            <w:div w:id="63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700750">
      <w:bodyDiv w:val="1"/>
      <w:marLeft w:val="0"/>
      <w:marRight w:val="0"/>
      <w:marTop w:val="0"/>
      <w:marBottom w:val="0"/>
      <w:divBdr>
        <w:top w:val="none" w:sz="0" w:space="0" w:color="auto"/>
        <w:left w:val="none" w:sz="0" w:space="0" w:color="auto"/>
        <w:bottom w:val="none" w:sz="0" w:space="0" w:color="auto"/>
        <w:right w:val="none" w:sz="0" w:space="0" w:color="auto"/>
      </w:divBdr>
    </w:div>
    <w:div w:id="2058622549">
      <w:bodyDiv w:val="1"/>
      <w:marLeft w:val="0"/>
      <w:marRight w:val="0"/>
      <w:marTop w:val="0"/>
      <w:marBottom w:val="0"/>
      <w:divBdr>
        <w:top w:val="none" w:sz="0" w:space="0" w:color="auto"/>
        <w:left w:val="none" w:sz="0" w:space="0" w:color="auto"/>
        <w:bottom w:val="none" w:sz="0" w:space="0" w:color="auto"/>
        <w:right w:val="none" w:sz="0" w:space="0" w:color="auto"/>
      </w:divBdr>
    </w:div>
    <w:div w:id="2060133344">
      <w:bodyDiv w:val="1"/>
      <w:marLeft w:val="0"/>
      <w:marRight w:val="0"/>
      <w:marTop w:val="0"/>
      <w:marBottom w:val="0"/>
      <w:divBdr>
        <w:top w:val="none" w:sz="0" w:space="0" w:color="auto"/>
        <w:left w:val="none" w:sz="0" w:space="0" w:color="auto"/>
        <w:bottom w:val="none" w:sz="0" w:space="0" w:color="auto"/>
        <w:right w:val="none" w:sz="0" w:space="0" w:color="auto"/>
      </w:divBdr>
    </w:div>
    <w:div w:id="2117015613">
      <w:bodyDiv w:val="1"/>
      <w:marLeft w:val="0"/>
      <w:marRight w:val="0"/>
      <w:marTop w:val="0"/>
      <w:marBottom w:val="0"/>
      <w:divBdr>
        <w:top w:val="none" w:sz="0" w:space="0" w:color="auto"/>
        <w:left w:val="none" w:sz="0" w:space="0" w:color="auto"/>
        <w:bottom w:val="none" w:sz="0" w:space="0" w:color="auto"/>
        <w:right w:val="none" w:sz="0" w:space="0" w:color="auto"/>
      </w:divBdr>
    </w:div>
    <w:div w:id="21320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12CB-112C-4361-BB4C-6EF6E5FC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936</Words>
  <Characters>5787</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Sociaal Fonds voor de Gezondheidsinrichtingen en -diensten - PC 330</vt:lpstr>
      <vt:lpstr>Sociaal Fonds voor de Gezondheidsinrichtingen en -diensten - PC 330</vt:lpstr>
    </vt:vector>
  </TitlesOfParts>
  <Company>AFOSOC ASBL-VESOFO VZW</Company>
  <LinksUpToDate>false</LinksUpToDate>
  <CharactersWithSpaces>6710</CharactersWithSpaces>
  <SharedDoc>false</SharedDoc>
  <HLinks>
    <vt:vector size="6" baseType="variant">
      <vt:variant>
        <vt:i4>3932245</vt:i4>
      </vt:variant>
      <vt:variant>
        <vt:i4>-1</vt:i4>
      </vt:variant>
      <vt:variant>
        <vt:i4>2054</vt:i4>
      </vt:variant>
      <vt:variant>
        <vt:i4>1</vt:i4>
      </vt:variant>
      <vt:variant>
        <vt:lpwstr>O:\Fe-Bi\02 FEBI Alle personeelsleden Tous les membres du personnel\Personeelsvergaderingen Reunions Personnel\Werkgroep communicatie\LOGO's\FEBI\FEBI-logo-gecoordin.jpg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Fonds voor de Gezondheidsinrichtingen en -diensten - PC 330</dc:title>
  <dc:creator>Aline Schelfaut</dc:creator>
  <cp:lastModifiedBy>Frederik Scheerlinck (FOD WASO - SPF ETCS)</cp:lastModifiedBy>
  <cp:revision>2</cp:revision>
  <cp:lastPrinted>2018-03-22T14:16:00Z</cp:lastPrinted>
  <dcterms:created xsi:type="dcterms:W3CDTF">2019-02-18T10:22:00Z</dcterms:created>
  <dcterms:modified xsi:type="dcterms:W3CDTF">2019-02-18T10:22:00Z</dcterms:modified>
</cp:coreProperties>
</file>